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814E" w14:textId="74EF19DB" w:rsidR="00506492" w:rsidRPr="00061ED2" w:rsidRDefault="00506492" w:rsidP="00061ED2">
      <w:pPr>
        <w:suppressAutoHyphens/>
        <w:spacing w:line="276" w:lineRule="auto"/>
        <w:rPr>
          <w:rFonts w:ascii="Arial" w:hAnsi="Arial" w:cs="Arial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4. </w:t>
      </w:r>
      <w:r w:rsidRPr="00061ED2">
        <w:rPr>
          <w:rFonts w:ascii="Arial" w:hAnsi="Arial" w:cs="Arial"/>
          <w:b/>
        </w:rPr>
        <w:t>POSEBNI IZVJEŠTAJI</w:t>
      </w:r>
    </w:p>
    <w:p w14:paraId="30428421" w14:textId="77777777" w:rsidR="00506492" w:rsidRPr="00061ED2" w:rsidRDefault="00506492" w:rsidP="00061ED2">
      <w:pPr>
        <w:suppressAutoHyphens/>
        <w:spacing w:line="276" w:lineRule="auto"/>
        <w:rPr>
          <w:rFonts w:ascii="Arial" w:hAnsi="Arial" w:cs="Arial"/>
          <w:b/>
        </w:rPr>
      </w:pPr>
    </w:p>
    <w:p w14:paraId="101F9D71" w14:textId="1B8BAA0C" w:rsidR="00506492" w:rsidRPr="00061ED2" w:rsidRDefault="00506492" w:rsidP="00061ED2">
      <w:pPr>
        <w:suppressAutoHyphens/>
        <w:spacing w:line="276" w:lineRule="auto"/>
        <w:rPr>
          <w:rFonts w:ascii="Arial" w:hAnsi="Arial" w:cs="Arial"/>
          <w:bCs/>
        </w:rPr>
      </w:pPr>
      <w:r w:rsidRPr="00061ED2">
        <w:rPr>
          <w:rFonts w:ascii="Arial" w:hAnsi="Arial" w:cs="Arial"/>
          <w:b/>
        </w:rPr>
        <w:tab/>
      </w:r>
      <w:r w:rsidRPr="00061ED2">
        <w:rPr>
          <w:rFonts w:ascii="Arial" w:hAnsi="Arial" w:cs="Arial"/>
          <w:b/>
        </w:rPr>
        <w:tab/>
      </w:r>
      <w:r w:rsidRPr="00061ED2">
        <w:rPr>
          <w:rFonts w:ascii="Arial" w:hAnsi="Arial" w:cs="Arial"/>
          <w:b/>
        </w:rPr>
        <w:tab/>
      </w:r>
      <w:r w:rsidRPr="00061ED2">
        <w:rPr>
          <w:rFonts w:ascii="Arial" w:hAnsi="Arial" w:cs="Arial"/>
          <w:b/>
        </w:rPr>
        <w:tab/>
      </w:r>
      <w:r w:rsidRPr="00061ED2">
        <w:rPr>
          <w:rFonts w:ascii="Arial" w:hAnsi="Arial" w:cs="Arial"/>
          <w:b/>
        </w:rPr>
        <w:tab/>
      </w:r>
      <w:r w:rsidRPr="00061ED2">
        <w:rPr>
          <w:rFonts w:ascii="Arial" w:hAnsi="Arial" w:cs="Arial"/>
          <w:b/>
        </w:rPr>
        <w:tab/>
      </w:r>
      <w:r w:rsidRPr="00061ED2">
        <w:rPr>
          <w:rFonts w:ascii="Arial" w:hAnsi="Arial" w:cs="Arial"/>
          <w:bCs/>
        </w:rPr>
        <w:t>Članak 6.</w:t>
      </w:r>
    </w:p>
    <w:p w14:paraId="17107F4E" w14:textId="77777777" w:rsidR="001D02A9" w:rsidRPr="00061ED2" w:rsidRDefault="001D02A9" w:rsidP="00061ED2">
      <w:pPr>
        <w:suppressAutoHyphens/>
        <w:spacing w:line="276" w:lineRule="auto"/>
        <w:rPr>
          <w:rFonts w:ascii="Arial" w:hAnsi="Arial" w:cs="Arial"/>
          <w:bCs/>
        </w:rPr>
      </w:pPr>
    </w:p>
    <w:p w14:paraId="1CB2C843" w14:textId="77777777" w:rsidR="001D02A9" w:rsidRPr="00061ED2" w:rsidRDefault="001D02A9" w:rsidP="00061ED2">
      <w:pPr>
        <w:suppressAutoHyphens/>
        <w:spacing w:line="276" w:lineRule="auto"/>
        <w:rPr>
          <w:rFonts w:ascii="Arial" w:hAnsi="Arial" w:cs="Arial"/>
          <w:bCs/>
        </w:rPr>
      </w:pPr>
    </w:p>
    <w:p w14:paraId="41A9D1E3" w14:textId="4D972248" w:rsidR="001D02A9" w:rsidRPr="00061ED2" w:rsidRDefault="001D02A9" w:rsidP="00061ED2">
      <w:pPr>
        <w:spacing w:line="276" w:lineRule="auto"/>
        <w:rPr>
          <w:rFonts w:ascii="Arial" w:hAnsi="Arial" w:cs="Arial"/>
          <w:b/>
        </w:rPr>
      </w:pPr>
      <w:r w:rsidRPr="00061ED2">
        <w:rPr>
          <w:rFonts w:ascii="Arial" w:hAnsi="Arial" w:cs="Arial"/>
          <w:b/>
        </w:rPr>
        <w:t xml:space="preserve">4.1.  Izvještaj o korištenju proračunske zalihe  </w:t>
      </w:r>
    </w:p>
    <w:p w14:paraId="6C14389B" w14:textId="77777777" w:rsidR="001D02A9" w:rsidRPr="00061ED2" w:rsidRDefault="001D02A9" w:rsidP="00061ED2">
      <w:pPr>
        <w:spacing w:line="276" w:lineRule="auto"/>
        <w:jc w:val="both"/>
        <w:rPr>
          <w:rFonts w:ascii="Arial" w:hAnsi="Arial" w:cs="Arial"/>
        </w:rPr>
      </w:pPr>
    </w:p>
    <w:p w14:paraId="5ECC72BD" w14:textId="016BDCAA" w:rsidR="001D02A9" w:rsidRPr="00061ED2" w:rsidRDefault="001D02A9" w:rsidP="00061ED2">
      <w:pPr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Sukladno članku 65. Zakona o proračunu („Narodne novine“ broj</w:t>
      </w:r>
      <w:r w:rsidR="002932DA" w:rsidRPr="00061ED2">
        <w:rPr>
          <w:rFonts w:ascii="Arial" w:hAnsi="Arial" w:cs="Arial"/>
        </w:rPr>
        <w:t xml:space="preserve"> </w:t>
      </w:r>
      <w:r w:rsidRPr="00061ED2">
        <w:rPr>
          <w:rFonts w:ascii="Arial" w:hAnsi="Arial" w:cs="Arial"/>
        </w:rPr>
        <w:t>144/21) sredstva proračunske zalihe koriste se za financiranje rashoda nastalih pri otklanjanju posljedica elementarnih nepogoda, epidemija, ekoloških i ostalih nepredvidivih nesreća odnosno izvanrednih događaja tijekom godine te se ne mogu koristiti za pozajmljivanje.</w:t>
      </w:r>
    </w:p>
    <w:p w14:paraId="645AB42B" w14:textId="564C5D15" w:rsidR="001D02A9" w:rsidRPr="00061ED2" w:rsidRDefault="00C257A3" w:rsidP="00061ED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="001D02A9" w:rsidRPr="00061ED2">
        <w:rPr>
          <w:rFonts w:ascii="Arial" w:hAnsi="Arial" w:cs="Arial"/>
        </w:rPr>
        <w:t xml:space="preserve">lankom 66. Zakona o proračunu („Narodne novine“ broj 144/21) utvrđeno je da o korištenju sredstava proračunske zalihe odlučuje gradonačelnik sukladno </w:t>
      </w:r>
      <w:r w:rsidR="002932DA" w:rsidRPr="00061ED2">
        <w:rPr>
          <w:rFonts w:ascii="Arial" w:hAnsi="Arial" w:cs="Arial"/>
        </w:rPr>
        <w:t>O</w:t>
      </w:r>
      <w:r w:rsidR="001D02A9" w:rsidRPr="00061ED2">
        <w:rPr>
          <w:rFonts w:ascii="Arial" w:hAnsi="Arial" w:cs="Arial"/>
        </w:rPr>
        <w:t>dluci o izvršavanju proračuna jedinice lokalne i područne (regionalne) samouprave.</w:t>
      </w:r>
    </w:p>
    <w:p w14:paraId="06BECAF6" w14:textId="77777777" w:rsidR="001D02A9" w:rsidRPr="00061ED2" w:rsidRDefault="001D02A9" w:rsidP="00061ED2">
      <w:pPr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U rješenju o odobravanju sredstava na teret proračunske zalihe utvrđuje se namjena, način, dinamika isplate i rokovi utroška sredstava.</w:t>
      </w:r>
    </w:p>
    <w:p w14:paraId="37123C66" w14:textId="512F290B" w:rsidR="001D02A9" w:rsidRPr="00061ED2" w:rsidRDefault="001D02A9" w:rsidP="00061ED2">
      <w:pPr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Temeljem članka 66. stavka 3. Zakona o proračunu („Narodne novine“ broj 144/21) gradonačelnik je obvezan tromjesečno izvijestiti predstavničko tijelo o korištenju sredstava proračunske zalihe.</w:t>
      </w:r>
    </w:p>
    <w:p w14:paraId="51A3D352" w14:textId="06E23A4D" w:rsidR="001D02A9" w:rsidRPr="00061ED2" w:rsidRDefault="001D02A9" w:rsidP="00061ED2">
      <w:pPr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 xml:space="preserve">Sredstva proračunske zalihe proračuna u iznosu od </w:t>
      </w:r>
      <w:r w:rsidR="00F70BC1" w:rsidRPr="00061ED2">
        <w:rPr>
          <w:rFonts w:ascii="Arial" w:hAnsi="Arial" w:cs="Arial"/>
        </w:rPr>
        <w:t>20.000</w:t>
      </w:r>
      <w:r w:rsidRPr="00061ED2">
        <w:rPr>
          <w:rFonts w:ascii="Arial" w:hAnsi="Arial" w:cs="Arial"/>
        </w:rPr>
        <w:t>,00 € osigurana su u Posebnom dijelu proračuna Grada Svete Nedelje za 202</w:t>
      </w:r>
      <w:r w:rsidR="00425FB3" w:rsidRPr="00061ED2">
        <w:rPr>
          <w:rFonts w:ascii="Arial" w:hAnsi="Arial" w:cs="Arial"/>
        </w:rPr>
        <w:t>5</w:t>
      </w:r>
      <w:r w:rsidRPr="00061ED2">
        <w:rPr>
          <w:rFonts w:ascii="Arial" w:hAnsi="Arial" w:cs="Arial"/>
        </w:rPr>
        <w:t>. godinu.</w:t>
      </w:r>
    </w:p>
    <w:p w14:paraId="464343E9" w14:textId="3DAE08FC" w:rsidR="00F70BC1" w:rsidRPr="00061ED2" w:rsidRDefault="00F70BC1" w:rsidP="00061ED2">
      <w:pPr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U razdoblju siječanj-</w:t>
      </w:r>
      <w:r w:rsidR="00040D1D" w:rsidRPr="00061ED2">
        <w:rPr>
          <w:rFonts w:ascii="Arial" w:hAnsi="Arial" w:cs="Arial"/>
        </w:rPr>
        <w:t>prosinac</w:t>
      </w:r>
      <w:r w:rsidRPr="00061ED2">
        <w:rPr>
          <w:rFonts w:ascii="Arial" w:hAnsi="Arial" w:cs="Arial"/>
        </w:rPr>
        <w:t xml:space="preserve"> 202</w:t>
      </w:r>
      <w:r w:rsidR="00425FB3" w:rsidRPr="00061ED2">
        <w:rPr>
          <w:rFonts w:ascii="Arial" w:hAnsi="Arial" w:cs="Arial"/>
        </w:rPr>
        <w:t>5</w:t>
      </w:r>
      <w:r w:rsidRPr="00061ED2">
        <w:rPr>
          <w:rFonts w:ascii="Arial" w:hAnsi="Arial" w:cs="Arial"/>
        </w:rPr>
        <w:t xml:space="preserve">. godine sredstva proračunske zalihe nisu </w:t>
      </w:r>
      <w:r w:rsidR="00040D1D" w:rsidRPr="00061ED2">
        <w:rPr>
          <w:rFonts w:ascii="Arial" w:hAnsi="Arial" w:cs="Arial"/>
        </w:rPr>
        <w:t>korištena.</w:t>
      </w:r>
    </w:p>
    <w:p w14:paraId="7C32E2DC" w14:textId="77777777" w:rsidR="001D02A9" w:rsidRPr="00CF2CC6" w:rsidRDefault="001D02A9" w:rsidP="001D02A9">
      <w:pPr>
        <w:spacing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10EBA9" w14:textId="77777777" w:rsidR="00D2206B" w:rsidRPr="00061ED2" w:rsidRDefault="00D2206B" w:rsidP="00061ED2">
      <w:pPr>
        <w:suppressAutoHyphens/>
        <w:spacing w:line="276" w:lineRule="auto"/>
        <w:rPr>
          <w:rFonts w:ascii="Arial" w:hAnsi="Arial" w:cs="Arial"/>
          <w:b/>
        </w:rPr>
      </w:pPr>
      <w:r w:rsidRPr="00061ED2">
        <w:rPr>
          <w:rFonts w:ascii="Arial" w:hAnsi="Arial" w:cs="Arial"/>
          <w:b/>
          <w:sz w:val="20"/>
          <w:szCs w:val="20"/>
        </w:rPr>
        <w:t>4</w:t>
      </w:r>
      <w:r w:rsidRPr="00061ED2">
        <w:rPr>
          <w:rFonts w:ascii="Arial" w:hAnsi="Arial" w:cs="Arial"/>
          <w:b/>
        </w:rPr>
        <w:t>.2.  Izvještaj o zaduživanju na domaćem i stranom tržištu novca i kapitala</w:t>
      </w:r>
    </w:p>
    <w:p w14:paraId="162D6D5E" w14:textId="77777777" w:rsidR="00D2206B" w:rsidRPr="00061ED2" w:rsidRDefault="00D2206B" w:rsidP="00061ED2">
      <w:pPr>
        <w:suppressAutoHyphens/>
        <w:spacing w:line="276" w:lineRule="auto"/>
        <w:jc w:val="both"/>
        <w:rPr>
          <w:rFonts w:ascii="Arial" w:hAnsi="Arial" w:cs="Arial"/>
        </w:rPr>
      </w:pPr>
    </w:p>
    <w:p w14:paraId="67C960C0" w14:textId="77777777" w:rsidR="00D2206B" w:rsidRPr="00061ED2" w:rsidRDefault="00D2206B" w:rsidP="00061ED2">
      <w:pPr>
        <w:suppressAutoHyphens/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 xml:space="preserve">Zaduživanje jedinica lokalne i područne (regionalne) samouprave, kao i  </w:t>
      </w:r>
      <w:r w:rsidRPr="00061ED2">
        <w:rPr>
          <w:rFonts w:ascii="Arial" w:hAnsi="Arial" w:cs="Arial"/>
          <w:color w:val="231F20"/>
          <w:shd w:val="clear" w:color="auto" w:fill="FFFFFF"/>
        </w:rPr>
        <w:t>davanja jamstava i suglasnosti pravnim osobama u većinskom  izravnom ili neizravnom vlasništvu  jedinica lokalne i područne (regionalne) samouprave</w:t>
      </w:r>
      <w:r w:rsidRPr="00061ED2">
        <w:rPr>
          <w:rFonts w:ascii="Arial" w:hAnsi="Arial" w:cs="Arial"/>
        </w:rPr>
        <w:t xml:space="preserve"> regulirano je Zakonom o proračunu ( NN br. 144/21) i </w:t>
      </w:r>
      <w:r w:rsidRPr="00061ED2">
        <w:rPr>
          <w:rFonts w:ascii="Arial" w:hAnsi="Arial" w:cs="Arial"/>
          <w:color w:val="231F20"/>
          <w:shd w:val="clear" w:color="auto" w:fill="FFFFFF"/>
        </w:rPr>
        <w:t xml:space="preserve">Pravilnikom </w:t>
      </w:r>
      <w:r w:rsidRPr="00061ED2">
        <w:rPr>
          <w:rFonts w:ascii="Arial" w:hAnsi="Arial" w:cs="Arial"/>
          <w:b/>
          <w:bCs/>
          <w:color w:val="231F20"/>
          <w:shd w:val="clear" w:color="auto" w:fill="FFFFFF"/>
        </w:rPr>
        <w:t xml:space="preserve"> </w:t>
      </w:r>
      <w:r w:rsidRPr="00061ED2">
        <w:rPr>
          <w:rFonts w:ascii="Arial" w:hAnsi="Arial" w:cs="Arial"/>
          <w:color w:val="231F20"/>
          <w:shd w:val="clear" w:color="auto" w:fill="FFFFFF"/>
        </w:rPr>
        <w:t>o postupku dugoročnog zaduživanja te davanja jamstava i suglasnosti jedinica lokalne i područne (regionalne) samouprave ( NN 67/22).</w:t>
      </w:r>
    </w:p>
    <w:p w14:paraId="33918908" w14:textId="2F37D28D" w:rsidR="00D2206B" w:rsidRPr="00061ED2" w:rsidRDefault="00D2206B" w:rsidP="00061ED2">
      <w:pPr>
        <w:suppressAutoHyphens/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 xml:space="preserve">Sukladno člancima 120. i 121. Zakona o proračunu, jedinice lokalne i područne (regionalne) samouprave zadužuju se na temelju Odluke njihova predstavničkog tijela, uz prethodnu suglasnost Vlade Republike Hrvatske. </w:t>
      </w:r>
      <w:r w:rsidRPr="00061ED2">
        <w:rPr>
          <w:rFonts w:ascii="Arial" w:hAnsi="Arial" w:cs="Arial"/>
          <w:color w:val="000000" w:themeColor="text1"/>
        </w:rPr>
        <w:t>Iznimno, suglasnost za dugoročno zaduživanje može dati ministar financija ako se jedinica lokalne i područne (regionalne) samouprave zadužuje za realizaciju projekta koji se sufinancira</w:t>
      </w:r>
      <w:r w:rsidR="00C257A3">
        <w:rPr>
          <w:rFonts w:ascii="Arial" w:hAnsi="Arial" w:cs="Arial"/>
          <w:color w:val="000000" w:themeColor="text1"/>
        </w:rPr>
        <w:t>ju</w:t>
      </w:r>
      <w:r w:rsidRPr="00061ED2">
        <w:rPr>
          <w:rFonts w:ascii="Arial" w:hAnsi="Arial" w:cs="Arial"/>
          <w:color w:val="000000" w:themeColor="text1"/>
        </w:rPr>
        <w:t xml:space="preserve"> iz fondova Europske unije </w:t>
      </w:r>
      <w:r w:rsidRPr="00061ED2">
        <w:rPr>
          <w:rFonts w:ascii="Arial" w:hAnsi="Arial" w:cs="Arial"/>
        </w:rPr>
        <w:t>najviše do iznosa ukupno prihvatljiv</w:t>
      </w:r>
      <w:r w:rsidR="00C257A3">
        <w:rPr>
          <w:rFonts w:ascii="Arial" w:hAnsi="Arial" w:cs="Arial"/>
        </w:rPr>
        <w:t>ih</w:t>
      </w:r>
      <w:r w:rsidRPr="00061ED2">
        <w:rPr>
          <w:rFonts w:ascii="Arial" w:hAnsi="Arial" w:cs="Arial"/>
        </w:rPr>
        <w:t xml:space="preserve"> trošk</w:t>
      </w:r>
      <w:r w:rsidR="00C257A3">
        <w:rPr>
          <w:rFonts w:ascii="Arial" w:hAnsi="Arial" w:cs="Arial"/>
        </w:rPr>
        <w:t>ova</w:t>
      </w:r>
      <w:r w:rsidRPr="00061ED2">
        <w:rPr>
          <w:rFonts w:ascii="Arial" w:hAnsi="Arial" w:cs="Arial"/>
        </w:rPr>
        <w:t xml:space="preserve"> projekta.  </w:t>
      </w:r>
    </w:p>
    <w:p w14:paraId="7142C53B" w14:textId="5B2983E6" w:rsidR="00D2206B" w:rsidRPr="00061ED2" w:rsidRDefault="00D2206B" w:rsidP="00061ED2">
      <w:pPr>
        <w:suppressAutoHyphens/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Ukupna godišnja obveza jedinice lokalne i područne (regionalne) samouprave može iznositi najviše do 20% ostvarenih prihoda u godini koja prethodi godini u kojoj se zadužuje. Navedeno ograničenje ne odnosi se na iznos zaduživanja jedinice lokalne i područne (regionalne) samouprave do iznosa ukupno prihvatljiv</w:t>
      </w:r>
      <w:r w:rsidR="00905B7D">
        <w:rPr>
          <w:rFonts w:ascii="Arial" w:hAnsi="Arial" w:cs="Arial"/>
        </w:rPr>
        <w:t>ih</w:t>
      </w:r>
      <w:r w:rsidRPr="00061ED2">
        <w:rPr>
          <w:rFonts w:ascii="Arial" w:hAnsi="Arial" w:cs="Arial"/>
        </w:rPr>
        <w:t xml:space="preserve"> trošk</w:t>
      </w:r>
      <w:r w:rsidR="00905B7D">
        <w:rPr>
          <w:rFonts w:ascii="Arial" w:hAnsi="Arial" w:cs="Arial"/>
        </w:rPr>
        <w:t>ova</w:t>
      </w:r>
      <w:r w:rsidRPr="00061ED2">
        <w:rPr>
          <w:rFonts w:ascii="Arial" w:hAnsi="Arial" w:cs="Arial"/>
        </w:rPr>
        <w:t xml:space="preserve"> projekta sufinanciranog iz sredstava Europske unije i na zaduživanje za investicije iz područja unapređenja energetske učinkovitosti.</w:t>
      </w:r>
    </w:p>
    <w:p w14:paraId="299553A8" w14:textId="77777777" w:rsidR="00D2206B" w:rsidRPr="00061ED2" w:rsidRDefault="00D2206B" w:rsidP="00061ED2">
      <w:pPr>
        <w:suppressAutoHyphens/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Jedinica lokalne i područne (regionalne) samouprave dužna je izvijestiti Ministarstvo financija o sklopljenom ugovoru o zaduživanju i sklopljenom ugovoru o jamstvu u roku od 8 dana od dana sklapanja ugovora, a dužna je izvještavati Ministarstvo financija unutar proračunske godine, tromjesečno do 10. u mjesecu za prethodno izvještajno razdoblje o otplati duga na temelju zaduženja za koje je dobila suglasnost Vlade odnosno ministra financija.</w:t>
      </w:r>
    </w:p>
    <w:p w14:paraId="60B72B2C" w14:textId="77777777" w:rsidR="00D2206B" w:rsidRPr="00061ED2" w:rsidRDefault="00D2206B" w:rsidP="00061ED2">
      <w:pPr>
        <w:suppressAutoHyphens/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lastRenderedPageBreak/>
        <w:t>Pravilnikom o polugodišnjem i godišnjem izvještaju o izvršenju proračuna i financijskog plana („Narodne novine“, broj 85/2023) propisan je izgled Izvještaja o zaduženju na domaćem i stranom tržištu novca i kapitala koji sadrži pregled zaduženja po dugoročnim kreditima, zajmovima i vrijednosnim papirima koje je ugovorila JLP(R)S u izvještajnom razdoblju po vrsti instrumenta, valutnoj, kamatnoj i ročnoj strukturi, pregled zaduženja po dugoročnim kreditima i zajmovima koje su ugovorili ili preuzeli proračunski korisnici JLP(R)S u izvještajnom razdoblju po vrsti instrumenta, valutnoj, kamatnoj i ročnoj strukturi.  Izvještaj dodatno sadrži stanje obveza za vrijednosne papire, dugoročne kredite i zajmove koje je ugovorila ili preuzela JLP(R)S na početku i na kraju proračunske godine, kao i iznose otplata navedenih obveza raspoređenih prema dospijeću u narednim godinama, stanje dugoročnih kredita i zajmova koje su ugovorili proračunski korisnici JLP(R)S na početku i na kraju proračunske godine kao i otplata navedenih obveza raspoređene prema dospijeću u narednim godinama. Izvještaj o zaduženju na domaćem i stranom tržištu novca i kapitala može sadržavati i dodatne podatke.</w:t>
      </w:r>
    </w:p>
    <w:p w14:paraId="6E001A56" w14:textId="77777777" w:rsidR="00D2206B" w:rsidRPr="00061ED2" w:rsidRDefault="00D2206B" w:rsidP="00D2206B">
      <w:pPr>
        <w:spacing w:before="240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Pregled zaduženja  na domaćem i stranom tržištu novca i kapitala:</w:t>
      </w:r>
    </w:p>
    <w:tbl>
      <w:tblPr>
        <w:tblStyle w:val="Svijetlareetkatablice"/>
        <w:tblW w:w="5000" w:type="pct"/>
        <w:tblLook w:val="0000" w:firstRow="0" w:lastRow="0" w:firstColumn="0" w:lastColumn="0" w:noHBand="0" w:noVBand="0"/>
      </w:tblPr>
      <w:tblGrid>
        <w:gridCol w:w="1957"/>
        <w:gridCol w:w="1793"/>
        <w:gridCol w:w="1717"/>
        <w:gridCol w:w="1109"/>
        <w:gridCol w:w="1170"/>
        <w:gridCol w:w="1316"/>
      </w:tblGrid>
      <w:tr w:rsidR="00D2206B" w:rsidRPr="00061ED2" w14:paraId="0D19019F" w14:textId="77777777" w:rsidTr="00F05AB1">
        <w:trPr>
          <w:trHeight w:val="838"/>
        </w:trPr>
        <w:tc>
          <w:tcPr>
            <w:tcW w:w="996" w:type="pct"/>
            <w:shd w:val="clear" w:color="auto" w:fill="505050"/>
            <w:vAlign w:val="center"/>
          </w:tcPr>
          <w:p w14:paraId="14FF4FE7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61ED2">
              <w:rPr>
                <w:rFonts w:ascii="Arial" w:hAnsi="Arial" w:cs="Arial"/>
                <w:b/>
                <w:color w:val="FFFFFF" w:themeColor="background1"/>
              </w:rPr>
              <w:t>NAZIV PRAVNE OSOBE DAVATELJA KREDITA</w:t>
            </w:r>
          </w:p>
        </w:tc>
        <w:tc>
          <w:tcPr>
            <w:tcW w:w="913" w:type="pct"/>
            <w:shd w:val="clear" w:color="auto" w:fill="505050"/>
            <w:vAlign w:val="center"/>
          </w:tcPr>
          <w:p w14:paraId="21A911BC" w14:textId="77777777" w:rsidR="00D2206B" w:rsidRPr="00061ED2" w:rsidRDefault="00D2206B" w:rsidP="00F05AB1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061ED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VRSTA INSTRUMENTA OSIGURANJA KREDITA</w:t>
            </w:r>
          </w:p>
        </w:tc>
        <w:tc>
          <w:tcPr>
            <w:tcW w:w="1356" w:type="pct"/>
            <w:shd w:val="clear" w:color="auto" w:fill="505050"/>
            <w:vAlign w:val="center"/>
          </w:tcPr>
          <w:p w14:paraId="6E1A1157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61ED2">
              <w:rPr>
                <w:rFonts w:ascii="Arial" w:hAnsi="Arial" w:cs="Arial"/>
                <w:b/>
                <w:color w:val="FFFFFF" w:themeColor="background1"/>
              </w:rPr>
              <w:t>NAMJENA</w:t>
            </w:r>
          </w:p>
        </w:tc>
        <w:tc>
          <w:tcPr>
            <w:tcW w:w="539" w:type="pct"/>
            <w:shd w:val="clear" w:color="auto" w:fill="505050"/>
            <w:vAlign w:val="center"/>
          </w:tcPr>
          <w:p w14:paraId="791831B6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61ED2">
              <w:rPr>
                <w:rFonts w:ascii="Arial" w:hAnsi="Arial" w:cs="Arial"/>
                <w:b/>
                <w:color w:val="FFFFFF" w:themeColor="background1"/>
              </w:rPr>
              <w:t>VALUTA</w:t>
            </w:r>
          </w:p>
        </w:tc>
        <w:tc>
          <w:tcPr>
            <w:tcW w:w="572" w:type="pct"/>
            <w:shd w:val="clear" w:color="auto" w:fill="505050"/>
            <w:vAlign w:val="center"/>
          </w:tcPr>
          <w:p w14:paraId="3037FDBE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061ED2">
              <w:rPr>
                <w:rFonts w:ascii="Arial" w:hAnsi="Arial" w:cs="Arial"/>
                <w:b/>
                <w:color w:val="FFFFFF" w:themeColor="background1"/>
              </w:rPr>
              <w:t>KAMATA</w:t>
            </w:r>
          </w:p>
        </w:tc>
        <w:tc>
          <w:tcPr>
            <w:tcW w:w="624" w:type="pct"/>
            <w:shd w:val="clear" w:color="auto" w:fill="505050"/>
            <w:vAlign w:val="center"/>
          </w:tcPr>
          <w:p w14:paraId="6F0E27C7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061ED2">
              <w:rPr>
                <w:rFonts w:ascii="Arial" w:hAnsi="Arial" w:cs="Arial"/>
                <w:b/>
                <w:color w:val="FFFFFF" w:themeColor="background1"/>
              </w:rPr>
              <w:t>ROČNOST</w:t>
            </w:r>
          </w:p>
        </w:tc>
      </w:tr>
      <w:tr w:rsidR="00D2206B" w:rsidRPr="00CE30DF" w14:paraId="5C4A7985" w14:textId="77777777" w:rsidTr="00F05AB1">
        <w:trPr>
          <w:trHeight w:val="1085"/>
        </w:trPr>
        <w:tc>
          <w:tcPr>
            <w:tcW w:w="996" w:type="pct"/>
          </w:tcPr>
          <w:p w14:paraId="135FDBD9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Erste&amp;Steiermãrkishe bank d.d.</w:t>
            </w:r>
          </w:p>
        </w:tc>
        <w:tc>
          <w:tcPr>
            <w:tcW w:w="913" w:type="pct"/>
          </w:tcPr>
          <w:p w14:paraId="5F81D851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Zadužnica Grada OV-766/2021 ovjerena od Javnog bilježnika</w:t>
            </w:r>
          </w:p>
        </w:tc>
        <w:tc>
          <w:tcPr>
            <w:tcW w:w="1356" w:type="pct"/>
          </w:tcPr>
          <w:p w14:paraId="13547604" w14:textId="77777777" w:rsidR="00D2206B" w:rsidRPr="00061ED2" w:rsidRDefault="00D2206B" w:rsidP="00F05AB1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Kapitalni projekt Gradnja zgrade Osnovne škole i sportske dvorane u Strmcu -za financiranje izgradnje zgrade Osnovne škole u Strmcu.</w:t>
            </w:r>
          </w:p>
          <w:p w14:paraId="2A404215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pct"/>
          </w:tcPr>
          <w:p w14:paraId="7E33F62B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  <w:tc>
          <w:tcPr>
            <w:tcW w:w="572" w:type="pct"/>
          </w:tcPr>
          <w:p w14:paraId="2A77C7F5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1,6%</w:t>
            </w:r>
          </w:p>
        </w:tc>
        <w:tc>
          <w:tcPr>
            <w:tcW w:w="624" w:type="pct"/>
          </w:tcPr>
          <w:p w14:paraId="503ED10D" w14:textId="77777777" w:rsidR="00D2206B" w:rsidRPr="00061ED2" w:rsidRDefault="00D2206B" w:rsidP="00F05AB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31.03.2024.-31.12.2033.</w:t>
            </w:r>
          </w:p>
          <w:p w14:paraId="14E6D1C4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0A1136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1ED2">
              <w:rPr>
                <w:rFonts w:ascii="Arial" w:hAnsi="Arial" w:cs="Arial"/>
                <w:b/>
                <w:bCs/>
                <w:sz w:val="18"/>
                <w:szCs w:val="18"/>
              </w:rPr>
              <w:t>10 godina</w:t>
            </w:r>
          </w:p>
          <w:p w14:paraId="7B43299E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A08CE8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06B" w:rsidRPr="00CE30DF" w14:paraId="643CE26E" w14:textId="77777777" w:rsidTr="00F05AB1">
        <w:trPr>
          <w:trHeight w:val="1085"/>
        </w:trPr>
        <w:tc>
          <w:tcPr>
            <w:tcW w:w="996" w:type="pct"/>
          </w:tcPr>
          <w:p w14:paraId="3024C9F8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Erste&amp;Steiermãrkishe bank d.d.</w:t>
            </w:r>
          </w:p>
        </w:tc>
        <w:tc>
          <w:tcPr>
            <w:tcW w:w="913" w:type="pct"/>
          </w:tcPr>
          <w:p w14:paraId="0E650317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Zadužnica Grada OV-9009/2024</w:t>
            </w:r>
          </w:p>
          <w:p w14:paraId="54345495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 xml:space="preserve">OV-9007/2024-HBOR </w:t>
            </w:r>
          </w:p>
          <w:p w14:paraId="769DC00D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ovjerena od Javnog bilježnika</w:t>
            </w:r>
          </w:p>
        </w:tc>
        <w:tc>
          <w:tcPr>
            <w:tcW w:w="1356" w:type="pct"/>
          </w:tcPr>
          <w:p w14:paraId="1CDDB074" w14:textId="4ABA7931" w:rsidR="00D2206B" w:rsidRPr="00061ED2" w:rsidRDefault="00D2206B" w:rsidP="00F05AB1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Kapitalni projekt Razvoj aktivnog turizma Grada</w:t>
            </w:r>
            <w:r w:rsidR="00FD6C12">
              <w:rPr>
                <w:rFonts w:ascii="Arial" w:hAnsi="Arial" w:cs="Arial"/>
                <w:sz w:val="18"/>
                <w:szCs w:val="18"/>
              </w:rPr>
              <w:t xml:space="preserve"> Svete Nedelje</w:t>
            </w:r>
            <w:r w:rsidRPr="00061ED2">
              <w:rPr>
                <w:rFonts w:ascii="Arial" w:hAnsi="Arial" w:cs="Arial"/>
                <w:sz w:val="18"/>
                <w:szCs w:val="18"/>
              </w:rPr>
              <w:t xml:space="preserve"> izgradnjom dvorane za sport i rekreaciju u Kerestincu  </w:t>
            </w:r>
          </w:p>
          <w:p w14:paraId="7FC7242F" w14:textId="77777777" w:rsidR="00D2206B" w:rsidRPr="00061ED2" w:rsidRDefault="00D2206B" w:rsidP="00F05AB1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 xml:space="preserve">(kapitalno ulaganje) </w:t>
            </w:r>
          </w:p>
        </w:tc>
        <w:tc>
          <w:tcPr>
            <w:tcW w:w="539" w:type="pct"/>
          </w:tcPr>
          <w:p w14:paraId="15C41B4F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  <w:tc>
          <w:tcPr>
            <w:tcW w:w="572" w:type="pct"/>
          </w:tcPr>
          <w:p w14:paraId="1F585F79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2,05</w:t>
            </w:r>
          </w:p>
        </w:tc>
        <w:tc>
          <w:tcPr>
            <w:tcW w:w="624" w:type="pct"/>
          </w:tcPr>
          <w:p w14:paraId="1C535A29" w14:textId="77777777" w:rsidR="00D2206B" w:rsidRPr="00061ED2" w:rsidRDefault="00D2206B" w:rsidP="00F05AB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31.03.2027</w:t>
            </w:r>
          </w:p>
          <w:p w14:paraId="44B68906" w14:textId="77777777" w:rsidR="00D2206B" w:rsidRPr="00061ED2" w:rsidRDefault="00D2206B" w:rsidP="00F05AB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do 31.12.2033</w:t>
            </w:r>
          </w:p>
          <w:p w14:paraId="29B37283" w14:textId="77777777" w:rsidR="00D2206B" w:rsidRPr="00061ED2" w:rsidRDefault="00D2206B" w:rsidP="00F05AB1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1ED2">
              <w:rPr>
                <w:rFonts w:ascii="Arial" w:hAnsi="Arial" w:cs="Arial"/>
                <w:b/>
                <w:bCs/>
                <w:sz w:val="18"/>
                <w:szCs w:val="18"/>
              </w:rPr>
              <w:t>7 godina</w:t>
            </w:r>
          </w:p>
        </w:tc>
      </w:tr>
      <w:tr w:rsidR="00D2206B" w:rsidRPr="00CE30DF" w14:paraId="64A8FED4" w14:textId="77777777" w:rsidTr="00F05AB1">
        <w:trPr>
          <w:trHeight w:val="1085"/>
        </w:trPr>
        <w:tc>
          <w:tcPr>
            <w:tcW w:w="996" w:type="pct"/>
          </w:tcPr>
          <w:p w14:paraId="0EC783CF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Erste&amp;Steiermãrkishe bank d.d.</w:t>
            </w:r>
          </w:p>
        </w:tc>
        <w:tc>
          <w:tcPr>
            <w:tcW w:w="913" w:type="pct"/>
          </w:tcPr>
          <w:p w14:paraId="17185A9E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 xml:space="preserve">Zadužnica Grada </w:t>
            </w:r>
          </w:p>
          <w:p w14:paraId="1C591EA4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OV-9008/2024 ovjerena od Javnog bilježnika</w:t>
            </w:r>
          </w:p>
        </w:tc>
        <w:tc>
          <w:tcPr>
            <w:tcW w:w="1356" w:type="pct"/>
          </w:tcPr>
          <w:p w14:paraId="21F938BF" w14:textId="77777777" w:rsidR="00D2206B" w:rsidRPr="00061ED2" w:rsidRDefault="00D2206B" w:rsidP="00F05AB1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 xml:space="preserve">Kapitalni projekt Razvoj aktivnog turizma Grada izgradnjom dvorane za sport i rekreaciju u Kerestincu  </w:t>
            </w:r>
          </w:p>
          <w:p w14:paraId="7102AF95" w14:textId="42461C94" w:rsidR="00D2206B" w:rsidRPr="00061ED2" w:rsidRDefault="00D2206B" w:rsidP="00F05AB1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 xml:space="preserve"> (iznos PDV) </w:t>
            </w:r>
          </w:p>
        </w:tc>
        <w:tc>
          <w:tcPr>
            <w:tcW w:w="539" w:type="pct"/>
          </w:tcPr>
          <w:p w14:paraId="0F16C9D0" w14:textId="77777777" w:rsidR="00D2206B" w:rsidRPr="00061ED2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EUR</w:t>
            </w:r>
          </w:p>
        </w:tc>
        <w:tc>
          <w:tcPr>
            <w:tcW w:w="572" w:type="pct"/>
          </w:tcPr>
          <w:p w14:paraId="7848EC94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3,15%</w:t>
            </w:r>
          </w:p>
        </w:tc>
        <w:tc>
          <w:tcPr>
            <w:tcW w:w="624" w:type="pct"/>
          </w:tcPr>
          <w:p w14:paraId="20A8D690" w14:textId="77777777" w:rsidR="00D2206B" w:rsidRPr="00061ED2" w:rsidRDefault="00D2206B" w:rsidP="00F05AB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1ED2">
              <w:rPr>
                <w:rFonts w:ascii="Arial" w:hAnsi="Arial" w:cs="Arial"/>
                <w:sz w:val="18"/>
                <w:szCs w:val="18"/>
              </w:rPr>
              <w:t>31.12.2026.-31.12.2033.</w:t>
            </w:r>
          </w:p>
          <w:p w14:paraId="083C2244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FB36EA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1ED2">
              <w:rPr>
                <w:rFonts w:ascii="Arial" w:hAnsi="Arial" w:cs="Arial"/>
                <w:b/>
                <w:bCs/>
                <w:sz w:val="18"/>
                <w:szCs w:val="18"/>
              </w:rPr>
              <w:t>7 godina</w:t>
            </w:r>
          </w:p>
          <w:p w14:paraId="117668EE" w14:textId="77777777" w:rsidR="00D2206B" w:rsidRPr="00061ED2" w:rsidRDefault="00D2206B" w:rsidP="00F05A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A4359A" w14:textId="77777777" w:rsidR="00D2206B" w:rsidRPr="00061ED2" w:rsidRDefault="00D2206B" w:rsidP="00F05AB1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44F976" w14:textId="77777777" w:rsidR="00D2206B" w:rsidRDefault="00D2206B" w:rsidP="00D2206B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6B22F3AA" w14:textId="77777777" w:rsidR="00D2206B" w:rsidRPr="00061ED2" w:rsidRDefault="00D2206B" w:rsidP="00061ED2">
      <w:pPr>
        <w:spacing w:line="276" w:lineRule="auto"/>
        <w:jc w:val="both"/>
        <w:rPr>
          <w:rFonts w:ascii="Arial" w:hAnsi="Arial" w:cs="Arial"/>
          <w:b/>
          <w:bCs/>
        </w:rPr>
      </w:pPr>
      <w:r w:rsidRPr="00061ED2">
        <w:rPr>
          <w:rFonts w:ascii="Arial" w:hAnsi="Arial" w:cs="Arial"/>
          <w:b/>
          <w:bCs/>
        </w:rPr>
        <w:t>Erste&amp;Steiermãrkishe bank d.d. u ukupnom iznosu od  3.981.684,25 EUR</w:t>
      </w:r>
    </w:p>
    <w:p w14:paraId="36EAABC2" w14:textId="77777777" w:rsidR="00D2206B" w:rsidRPr="00061ED2" w:rsidRDefault="00D2206B" w:rsidP="00061ED2">
      <w:pPr>
        <w:suppressAutoHyphens/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>Gradsko vijeće Grada Svete Nedelje je na 32. sjednici održanoj 30.07.2020.godine donijelo Odluku o dugoročnom zaduživanju Grada Svete Nedelje za Kapitalni projekt Gradnja zgrade Osnovne škole i sportske dvorane u Strmcu-za financiranje izgradnje zgrade Osnovne škole u Strmcu.</w:t>
      </w:r>
    </w:p>
    <w:p w14:paraId="63CBF3A3" w14:textId="14FBEDF4" w:rsidR="00D2206B" w:rsidRPr="0075413A" w:rsidRDefault="00D2206B" w:rsidP="0075413A">
      <w:pPr>
        <w:spacing w:line="276" w:lineRule="auto"/>
        <w:jc w:val="both"/>
        <w:rPr>
          <w:rFonts w:ascii="Arial" w:hAnsi="Arial" w:cs="Arial"/>
        </w:rPr>
      </w:pPr>
      <w:r w:rsidRPr="00061ED2">
        <w:rPr>
          <w:rFonts w:ascii="Arial" w:hAnsi="Arial" w:cs="Arial"/>
        </w:rPr>
        <w:t xml:space="preserve">Zaduženje Grada Svete Nedelje  je realizirano temeljem dobivene suglasnosti Vlade Republike Hrvatske od 17. rujna 2020.godine, kod Erste&amp;Steiermãrkishe bank d.d., Rijeka, u iznosu od 30.000.000,00 kn (3.981.684,25 EUR), s rokom  otplate kredita  od 10 godina, uz poček od </w:t>
      </w:r>
      <w:r w:rsidRPr="00061ED2">
        <w:rPr>
          <w:rFonts w:ascii="Arial" w:hAnsi="Arial" w:cs="Arial"/>
        </w:rPr>
        <w:lastRenderedPageBreak/>
        <w:t xml:space="preserve">šest mjeseci, u jednakim tromjesečnim ratama, uz fiksnu kamatnu stopu  od 1,6% i </w:t>
      </w:r>
      <w:r w:rsidRPr="0075413A">
        <w:rPr>
          <w:rFonts w:ascii="Arial" w:hAnsi="Arial" w:cs="Arial"/>
        </w:rPr>
        <w:t>jednokratnu naknadu za obradu kredita i odobravanje kredita u visini 0,35% od iznosa odobrenog kredita.</w:t>
      </w:r>
    </w:p>
    <w:p w14:paraId="224E9CF7" w14:textId="77777777" w:rsidR="00D2206B" w:rsidRPr="0075413A" w:rsidRDefault="00D2206B" w:rsidP="0075413A">
      <w:pPr>
        <w:suppressAutoHyphens/>
        <w:spacing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 xml:space="preserve">Ugovor o kreditu zaključen je s 02.02.2021. godine  i aneks Ugovoru  23.12.2021. godine. kojim je produžen rok korištenja kredita do 30.06.2023.godine.  </w:t>
      </w:r>
    </w:p>
    <w:p w14:paraId="3CE88706" w14:textId="77777777" w:rsidR="00D2206B" w:rsidRPr="0075413A" w:rsidRDefault="00D2206B" w:rsidP="0075413A">
      <w:pPr>
        <w:suppressAutoHyphens/>
        <w:spacing w:line="276" w:lineRule="auto"/>
        <w:rPr>
          <w:rFonts w:ascii="Arial" w:hAnsi="Arial" w:cs="Arial"/>
          <w:bCs/>
        </w:rPr>
      </w:pPr>
      <w:r w:rsidRPr="0075413A">
        <w:rPr>
          <w:rFonts w:ascii="Arial" w:hAnsi="Arial" w:cs="Arial"/>
          <w:bCs/>
        </w:rPr>
        <w:t>Otplata kredita je započela 31.03.2024. godine i zadnja rata dospijeva 31.12.2033.godine.</w:t>
      </w:r>
    </w:p>
    <w:p w14:paraId="3F90BC1C" w14:textId="77777777" w:rsidR="00D2206B" w:rsidRPr="0075413A" w:rsidRDefault="00D2206B" w:rsidP="0075413A">
      <w:pPr>
        <w:suppressAutoHyphens/>
        <w:spacing w:line="276" w:lineRule="auto"/>
        <w:rPr>
          <w:rFonts w:ascii="Arial" w:hAnsi="Arial" w:cs="Arial"/>
          <w:bCs/>
        </w:rPr>
      </w:pPr>
      <w:r w:rsidRPr="0075413A">
        <w:rPr>
          <w:rFonts w:ascii="Arial" w:hAnsi="Arial" w:cs="Arial"/>
          <w:bCs/>
        </w:rPr>
        <w:t>Kredit se uplaćuje u  tromjesečnim ratama u iznosu od 99.542,11</w:t>
      </w:r>
      <w:r w:rsidRPr="0075413A">
        <w:rPr>
          <w:rFonts w:ascii="Arial" w:hAnsi="Arial" w:cs="Arial"/>
        </w:rPr>
        <w:t xml:space="preserve"> €. </w:t>
      </w:r>
    </w:p>
    <w:p w14:paraId="2E8D4A3A" w14:textId="77777777" w:rsidR="00D2206B" w:rsidRPr="0075413A" w:rsidRDefault="00D2206B" w:rsidP="0075413A">
      <w:pPr>
        <w:suppressAutoHyphens/>
        <w:spacing w:line="276" w:lineRule="auto"/>
        <w:rPr>
          <w:rFonts w:ascii="Arial" w:hAnsi="Arial" w:cs="Arial"/>
          <w:bCs/>
        </w:rPr>
      </w:pPr>
    </w:p>
    <w:p w14:paraId="7D65548E" w14:textId="77777777" w:rsidR="00D2206B" w:rsidRPr="0075413A" w:rsidRDefault="00D2206B" w:rsidP="0075413A">
      <w:pPr>
        <w:spacing w:line="276" w:lineRule="auto"/>
        <w:jc w:val="both"/>
        <w:rPr>
          <w:rFonts w:ascii="Arial" w:hAnsi="Arial" w:cs="Arial"/>
          <w:b/>
          <w:bCs/>
        </w:rPr>
      </w:pPr>
      <w:r w:rsidRPr="0075413A">
        <w:rPr>
          <w:rFonts w:ascii="Arial" w:hAnsi="Arial" w:cs="Arial"/>
          <w:b/>
          <w:bCs/>
        </w:rPr>
        <w:t>Erste&amp;Steiermãrkishe bank d.d. u ukupnom iznosu od  4.306.000,00 EUR</w:t>
      </w:r>
    </w:p>
    <w:p w14:paraId="3369C259" w14:textId="77777777" w:rsidR="00D2206B" w:rsidRPr="0075413A" w:rsidRDefault="00D2206B" w:rsidP="0075413A">
      <w:pPr>
        <w:suppressAutoHyphens/>
        <w:spacing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>Gradsko vijeće Grada Svete Nedelje je na 23.sjednici održanoj 14.03.2024. godine donijelo Odluku o dugoročnom zaduživanju Grada Svete Nedelje za  (su) financiranje Kapitalnog projekta K107919 Razvoj aktivnog turizma Grada izgradnjom dvorane za sport i rekreaciju u Kerestincu.</w:t>
      </w:r>
    </w:p>
    <w:p w14:paraId="7B51A66C" w14:textId="43A89297" w:rsidR="00D2206B" w:rsidRPr="0075413A" w:rsidRDefault="00D2206B" w:rsidP="0075413A">
      <w:pPr>
        <w:spacing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>Zaduženje Grada Svete Nedelje  je realizirano temeljem dobivene suglasnosti Vlade Republike Hrvatske od 06. lipnja 2024. godine, kod Erste&amp;Steiermãrkishe bank d.d., Rijeka, u iznosu od 4.306.000,00 eur, s rokom  otplate kredita  od sedam godina po isteku  počeka od šest mjeseci, u jednakim tromjesečnim ratama, uz fiksnu kamatnu stopu  od 3,15% i jednokratnu naknadu za obradu kredita i odobravanje kredita u visini 0,15% od iznosa odobrenog kredita.</w:t>
      </w:r>
    </w:p>
    <w:p w14:paraId="066A7220" w14:textId="51717786" w:rsidR="00D2206B" w:rsidRPr="0075413A" w:rsidRDefault="00D2206B" w:rsidP="0075413A">
      <w:pPr>
        <w:spacing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 xml:space="preserve">U međuvremenu dostavljena je potrebna dokumentacija HBOR-u da se radi o  gradnji objekta planiranog u Strategiji  zelene urbane obnove u kontekstu situacije vezane za obnovu zgrada i usmjeravanje obnove i gradnje prema strateškim ciljevima: razvoja zelene infrastrukture, unapređenje kružnog gospodarenja prostorom i zgradama, ostvarenja ciljeva energetske učinkovitosti i prilagodbe promjenama i jačanja otpornosti na rizike uz mogućnost subvencioniranja redovne kamate iz NPOO iz Programa HBOR-a  „Subvencija kamata po kreditima za subjekte javnog sektora“.  Nakon odobrene subvencije HBOR-a kamata na dio kredita koji se ulaže u izgradnju dvorane  odnosno „kapitalno ulaganje“ plaća se po stopi </w:t>
      </w:r>
      <w:r w:rsidR="008172F4">
        <w:rPr>
          <w:rFonts w:ascii="Arial" w:hAnsi="Arial" w:cs="Arial"/>
        </w:rPr>
        <w:t xml:space="preserve">od </w:t>
      </w:r>
      <w:r w:rsidRPr="0075413A">
        <w:rPr>
          <w:rFonts w:ascii="Arial" w:hAnsi="Arial" w:cs="Arial"/>
        </w:rPr>
        <w:t>2,05%</w:t>
      </w:r>
      <w:r w:rsidR="008172F4">
        <w:rPr>
          <w:rFonts w:ascii="Arial" w:hAnsi="Arial" w:cs="Arial"/>
        </w:rPr>
        <w:t xml:space="preserve"> umjesto po stopi od 3,15%.</w:t>
      </w:r>
      <w:r w:rsidRPr="0075413A">
        <w:rPr>
          <w:rFonts w:ascii="Arial" w:hAnsi="Arial" w:cs="Arial"/>
        </w:rPr>
        <w:t xml:space="preserve">        </w:t>
      </w:r>
    </w:p>
    <w:p w14:paraId="3CA8F6E3" w14:textId="0854AC0A" w:rsidR="00D2206B" w:rsidRPr="0075413A" w:rsidRDefault="00D2206B" w:rsidP="0075413A">
      <w:pPr>
        <w:suppressAutoHyphens/>
        <w:spacing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>Iz toga razloga sklopljena su dva ugovora o kreditu s Erste bankom 28.11.2024. godine i to  jedan kredit na iznos od  861.200,00 eura za plaćanje PDV-a</w:t>
      </w:r>
      <w:r w:rsidR="00100AED">
        <w:rPr>
          <w:rFonts w:ascii="Arial" w:hAnsi="Arial" w:cs="Arial"/>
        </w:rPr>
        <w:t xml:space="preserve"> na obavljene radove</w:t>
      </w:r>
      <w:r w:rsidRPr="0075413A">
        <w:rPr>
          <w:rFonts w:ascii="Arial" w:hAnsi="Arial" w:cs="Arial"/>
        </w:rPr>
        <w:t>, te drugi kredit na iznos od  3.444.800,00 eura za kapitalno ulaganje. Iznos koji podmiruje HBOR za subvenciju  kamate   iz NPOO-a iznosi  maksimalno 422.548,56 eura.</w:t>
      </w:r>
    </w:p>
    <w:p w14:paraId="6EE33894" w14:textId="77777777" w:rsidR="00100AED" w:rsidRDefault="00100AED" w:rsidP="0075413A">
      <w:pPr>
        <w:suppressAutoHyphens/>
        <w:spacing w:line="276" w:lineRule="auto"/>
        <w:jc w:val="both"/>
        <w:rPr>
          <w:rFonts w:ascii="Arial" w:hAnsi="Arial" w:cs="Arial"/>
        </w:rPr>
      </w:pPr>
    </w:p>
    <w:p w14:paraId="39144452" w14:textId="00E55FD6" w:rsidR="00D2206B" w:rsidRPr="0075413A" w:rsidRDefault="00D2206B" w:rsidP="0075413A">
      <w:pPr>
        <w:suppressAutoHyphens/>
        <w:spacing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 xml:space="preserve">S obzirom da su se sredstva </w:t>
      </w:r>
      <w:r w:rsidR="00100AED">
        <w:rPr>
          <w:rFonts w:ascii="Arial" w:hAnsi="Arial" w:cs="Arial"/>
        </w:rPr>
        <w:t xml:space="preserve">kredita </w:t>
      </w:r>
      <w:r w:rsidRPr="0075413A">
        <w:rPr>
          <w:rFonts w:ascii="Arial" w:hAnsi="Arial" w:cs="Arial"/>
        </w:rPr>
        <w:t>koristila</w:t>
      </w:r>
      <w:r w:rsidR="00100AED">
        <w:rPr>
          <w:rFonts w:ascii="Arial" w:hAnsi="Arial" w:cs="Arial"/>
        </w:rPr>
        <w:t xml:space="preserve"> </w:t>
      </w:r>
      <w:r w:rsidRPr="0075413A">
        <w:rPr>
          <w:rFonts w:ascii="Arial" w:hAnsi="Arial" w:cs="Arial"/>
        </w:rPr>
        <w:t xml:space="preserve"> po privremenim situacijama, stanje iskorištenog kredita na dan </w:t>
      </w:r>
      <w:r w:rsidR="000F41D5" w:rsidRPr="0075413A">
        <w:rPr>
          <w:rFonts w:ascii="Arial" w:hAnsi="Arial" w:cs="Arial"/>
        </w:rPr>
        <w:t>31.12</w:t>
      </w:r>
      <w:r w:rsidRPr="0075413A">
        <w:rPr>
          <w:rFonts w:ascii="Arial" w:hAnsi="Arial" w:cs="Arial"/>
        </w:rPr>
        <w:t xml:space="preserve">.2025. godine iznosilo je </w:t>
      </w:r>
      <w:r w:rsidR="00241A59" w:rsidRPr="0075413A">
        <w:rPr>
          <w:rFonts w:ascii="Arial" w:hAnsi="Arial" w:cs="Arial"/>
        </w:rPr>
        <w:t xml:space="preserve">4.234.698,27 </w:t>
      </w:r>
      <w:r w:rsidRPr="0075413A">
        <w:rPr>
          <w:rFonts w:ascii="Arial" w:hAnsi="Arial" w:cs="Arial"/>
        </w:rPr>
        <w:t xml:space="preserve">eura i to po ugovoru o kreditu za radove (za kapitalno ulaganje) u iznosu od </w:t>
      </w:r>
      <w:r w:rsidR="00241A59" w:rsidRPr="0075413A">
        <w:rPr>
          <w:rFonts w:ascii="Arial" w:hAnsi="Arial" w:cs="Arial"/>
        </w:rPr>
        <w:t>3.373.498,27</w:t>
      </w:r>
      <w:r w:rsidRPr="0075413A">
        <w:rPr>
          <w:rFonts w:ascii="Arial" w:hAnsi="Arial" w:cs="Arial"/>
        </w:rPr>
        <w:t xml:space="preserve"> eura i po ugovoru za PDV  u iznosu od </w:t>
      </w:r>
      <w:r w:rsidR="00241A59" w:rsidRPr="0075413A">
        <w:rPr>
          <w:rFonts w:ascii="Arial" w:hAnsi="Arial" w:cs="Arial"/>
        </w:rPr>
        <w:t>861.200,00</w:t>
      </w:r>
      <w:r w:rsidRPr="0075413A">
        <w:rPr>
          <w:rFonts w:ascii="Arial" w:hAnsi="Arial" w:cs="Arial"/>
        </w:rPr>
        <w:t xml:space="preserve"> eura</w:t>
      </w:r>
      <w:r w:rsidR="00100AED">
        <w:rPr>
          <w:rFonts w:ascii="Arial" w:hAnsi="Arial" w:cs="Arial"/>
        </w:rPr>
        <w:t xml:space="preserve">, dakle manje u odnosu na planirano zaduženje po istom kreditu. </w:t>
      </w:r>
      <w:r w:rsidRPr="0075413A">
        <w:rPr>
          <w:rFonts w:ascii="Arial" w:hAnsi="Arial" w:cs="Arial"/>
        </w:rPr>
        <w:t xml:space="preserve"> </w:t>
      </w:r>
      <w:r w:rsidR="00C36ACA" w:rsidRPr="0075413A">
        <w:rPr>
          <w:rFonts w:ascii="Arial" w:hAnsi="Arial" w:cs="Arial"/>
        </w:rPr>
        <w:t>Korištenje kredita je završeno u 2025. godini.</w:t>
      </w:r>
    </w:p>
    <w:p w14:paraId="598DE02B" w14:textId="5A868FFB" w:rsidR="00D2206B" w:rsidRPr="00100AED" w:rsidRDefault="00D2206B" w:rsidP="0075413A">
      <w:pPr>
        <w:suppressAutoHyphens/>
        <w:spacing w:line="276" w:lineRule="auto"/>
        <w:jc w:val="both"/>
        <w:rPr>
          <w:rFonts w:ascii="Arial" w:hAnsi="Arial" w:cs="Arial"/>
        </w:rPr>
      </w:pPr>
      <w:r w:rsidRPr="00100AED">
        <w:rPr>
          <w:rFonts w:ascii="Arial" w:hAnsi="Arial" w:cs="Arial"/>
        </w:rPr>
        <w:t xml:space="preserve">Prema sada sklopljenim ugovorima rok korištenja kredita je 30.06.2026. godine, a otplata kredita nakon počeka od 6 mjeseci bi </w:t>
      </w:r>
      <w:r w:rsidR="00100AED" w:rsidRPr="00100AED">
        <w:rPr>
          <w:rFonts w:ascii="Arial" w:hAnsi="Arial" w:cs="Arial"/>
        </w:rPr>
        <w:t>z</w:t>
      </w:r>
      <w:r w:rsidRPr="00100AED">
        <w:rPr>
          <w:rFonts w:ascii="Arial" w:hAnsi="Arial" w:cs="Arial"/>
        </w:rPr>
        <w:t xml:space="preserve">apočela s danom 31.03.2027  u 28 jednakih tromjesečnih rata, a završava 31.12.2033. godine.     </w:t>
      </w:r>
    </w:p>
    <w:p w14:paraId="1C89293A" w14:textId="77777777" w:rsidR="0075413A" w:rsidRDefault="0075413A" w:rsidP="0075413A">
      <w:pPr>
        <w:pStyle w:val="Standard"/>
        <w:spacing w:before="240" w:after="24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439090D" w14:textId="77777777" w:rsidR="0075413A" w:rsidRDefault="0075413A" w:rsidP="0075413A">
      <w:pPr>
        <w:pStyle w:val="Standard"/>
        <w:spacing w:before="240" w:after="24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7511ACD" w14:textId="77777777" w:rsidR="0075413A" w:rsidRDefault="0075413A" w:rsidP="0075413A">
      <w:pPr>
        <w:pStyle w:val="Standard"/>
        <w:spacing w:before="240" w:after="24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5E88934" w14:textId="77777777" w:rsidR="0075413A" w:rsidRDefault="0075413A" w:rsidP="0075413A">
      <w:pPr>
        <w:pStyle w:val="Standard"/>
        <w:spacing w:before="240" w:after="24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5D517B4" w14:textId="77777777" w:rsidR="00F57F5A" w:rsidRDefault="00F57F5A" w:rsidP="0075413A">
      <w:pPr>
        <w:pStyle w:val="Standard"/>
        <w:spacing w:before="240" w:after="24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2DDBE6B" w14:textId="7B6D9409" w:rsidR="00D2206B" w:rsidRPr="0075413A" w:rsidRDefault="00D2206B" w:rsidP="0075413A">
      <w:pPr>
        <w:pStyle w:val="Standard"/>
        <w:spacing w:before="240" w:after="2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5413A">
        <w:rPr>
          <w:rFonts w:ascii="Arial" w:hAnsi="Arial" w:cs="Arial"/>
          <w:bCs/>
          <w:sz w:val="22"/>
          <w:szCs w:val="22"/>
        </w:rPr>
        <w:lastRenderedPageBreak/>
        <w:t xml:space="preserve">Stanje obveza po dugoročnim kreditima na dan </w:t>
      </w:r>
      <w:r w:rsidR="00EF6BCE" w:rsidRPr="0075413A">
        <w:rPr>
          <w:rFonts w:ascii="Arial" w:hAnsi="Arial" w:cs="Arial"/>
          <w:bCs/>
          <w:sz w:val="22"/>
          <w:szCs w:val="22"/>
        </w:rPr>
        <w:t>31.12</w:t>
      </w:r>
      <w:r w:rsidRPr="0075413A">
        <w:rPr>
          <w:rFonts w:ascii="Arial" w:hAnsi="Arial" w:cs="Arial"/>
          <w:bCs/>
          <w:sz w:val="22"/>
          <w:szCs w:val="22"/>
        </w:rPr>
        <w:t>.2025. godine prikazano je kako slijedi:</w:t>
      </w:r>
    </w:p>
    <w:tbl>
      <w:tblPr>
        <w:tblStyle w:val="Svijetlareetkatablice"/>
        <w:tblW w:w="5000" w:type="pct"/>
        <w:tblLook w:val="0000" w:firstRow="0" w:lastRow="0" w:firstColumn="0" w:lastColumn="0" w:noHBand="0" w:noVBand="0"/>
      </w:tblPr>
      <w:tblGrid>
        <w:gridCol w:w="1963"/>
        <w:gridCol w:w="1464"/>
        <w:gridCol w:w="1934"/>
        <w:gridCol w:w="1934"/>
        <w:gridCol w:w="1767"/>
      </w:tblGrid>
      <w:tr w:rsidR="00D2206B" w:rsidRPr="00814D1B" w14:paraId="4AC83C5E" w14:textId="77777777" w:rsidTr="00F05AB1">
        <w:trPr>
          <w:trHeight w:val="841"/>
        </w:trPr>
        <w:tc>
          <w:tcPr>
            <w:tcW w:w="1083" w:type="pct"/>
            <w:shd w:val="clear" w:color="auto" w:fill="595959" w:themeFill="text1" w:themeFillTint="A6"/>
            <w:vAlign w:val="center"/>
          </w:tcPr>
          <w:p w14:paraId="7FDEDED1" w14:textId="77777777" w:rsidR="00D2206B" w:rsidRPr="0075413A" w:rsidRDefault="00D2206B" w:rsidP="00F05AB1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NAZIV PRAVNE OSOBE DAVATELJA KREDITA</w:t>
            </w:r>
          </w:p>
        </w:tc>
        <w:tc>
          <w:tcPr>
            <w:tcW w:w="808" w:type="pct"/>
            <w:shd w:val="clear" w:color="auto" w:fill="595959" w:themeFill="text1" w:themeFillTint="A6"/>
            <w:vAlign w:val="center"/>
          </w:tcPr>
          <w:p w14:paraId="2416F0DD" w14:textId="77777777" w:rsidR="00D2206B" w:rsidRPr="0075413A" w:rsidRDefault="00D2206B" w:rsidP="00F05AB1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STANJE GLAVNICE NA DAN 1.1.2025.</w:t>
            </w:r>
          </w:p>
        </w:tc>
        <w:tc>
          <w:tcPr>
            <w:tcW w:w="1067" w:type="pct"/>
            <w:shd w:val="clear" w:color="auto" w:fill="595959" w:themeFill="text1" w:themeFillTint="A6"/>
            <w:vAlign w:val="center"/>
          </w:tcPr>
          <w:p w14:paraId="1F23085B" w14:textId="77777777" w:rsidR="00D2206B" w:rsidRPr="0075413A" w:rsidRDefault="00D2206B" w:rsidP="00F05AB1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OTPLATA GLAVNICE</w:t>
            </w:r>
          </w:p>
          <w:p w14:paraId="1E045C22" w14:textId="2358EE32" w:rsidR="00D2206B" w:rsidRPr="0075413A" w:rsidRDefault="00D2206B" w:rsidP="00F05AB1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1.1. </w:t>
            </w:r>
            <w:r w:rsidR="00421A0B"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–</w:t>
            </w: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21A0B"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31.12</w:t>
            </w: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.2025.</w:t>
            </w:r>
          </w:p>
        </w:tc>
        <w:tc>
          <w:tcPr>
            <w:tcW w:w="1067" w:type="pct"/>
            <w:shd w:val="clear" w:color="auto" w:fill="595959" w:themeFill="text1" w:themeFillTint="A6"/>
          </w:tcPr>
          <w:p w14:paraId="284F4C5C" w14:textId="10AD68EB" w:rsidR="00D2206B" w:rsidRPr="0075413A" w:rsidRDefault="00D2206B" w:rsidP="00F05AB1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ISKORIŠTEN IZNOS KREDITA </w:t>
            </w:r>
            <w:r w:rsidR="00910400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U 2025.</w:t>
            </w:r>
          </w:p>
        </w:tc>
        <w:tc>
          <w:tcPr>
            <w:tcW w:w="975" w:type="pct"/>
            <w:shd w:val="clear" w:color="auto" w:fill="595959" w:themeFill="text1" w:themeFillTint="A6"/>
            <w:vAlign w:val="center"/>
          </w:tcPr>
          <w:p w14:paraId="05312E42" w14:textId="2221537B" w:rsidR="00D2206B" w:rsidRPr="0075413A" w:rsidRDefault="00D2206B" w:rsidP="00F05AB1">
            <w:pPr>
              <w:pStyle w:val="Standard"/>
              <w:snapToGrid w:val="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STANJE GLAVNICE NA DAN </w:t>
            </w:r>
            <w:r w:rsidR="00421A0B"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31.12</w:t>
            </w:r>
            <w:r w:rsidRPr="0075413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.2025.</w:t>
            </w:r>
          </w:p>
        </w:tc>
      </w:tr>
      <w:tr w:rsidR="00D2206B" w:rsidRPr="004747DC" w14:paraId="46F028D3" w14:textId="77777777" w:rsidTr="00F05AB1">
        <w:trPr>
          <w:trHeight w:val="57"/>
        </w:trPr>
        <w:tc>
          <w:tcPr>
            <w:tcW w:w="1083" w:type="pct"/>
          </w:tcPr>
          <w:p w14:paraId="7EC0CA4C" w14:textId="77777777" w:rsidR="00D2206B" w:rsidRPr="0075413A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Erste&amp;Steiermãrkishe bank d.d. za gradnju PŠ Strmec</w:t>
            </w:r>
          </w:p>
          <w:p w14:paraId="451DB1E1" w14:textId="77777777" w:rsidR="00D2206B" w:rsidRPr="0075413A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( 3.981.684,25 EUR)</w:t>
            </w:r>
          </w:p>
        </w:tc>
        <w:tc>
          <w:tcPr>
            <w:tcW w:w="808" w:type="pct"/>
          </w:tcPr>
          <w:p w14:paraId="1F3DF0B6" w14:textId="77777777" w:rsidR="00D2206B" w:rsidRPr="0075413A" w:rsidRDefault="00D2206B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3.583.515,81 €</w:t>
            </w:r>
          </w:p>
        </w:tc>
        <w:tc>
          <w:tcPr>
            <w:tcW w:w="1067" w:type="pct"/>
          </w:tcPr>
          <w:p w14:paraId="26484624" w14:textId="384D57A2" w:rsidR="00D2206B" w:rsidRPr="0075413A" w:rsidRDefault="00421A0B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398.168,44 €</w:t>
            </w:r>
          </w:p>
        </w:tc>
        <w:tc>
          <w:tcPr>
            <w:tcW w:w="1067" w:type="pct"/>
          </w:tcPr>
          <w:p w14:paraId="3DB7AC9E" w14:textId="77777777" w:rsidR="00D2206B" w:rsidRPr="0075413A" w:rsidRDefault="00D2206B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975" w:type="pct"/>
          </w:tcPr>
          <w:p w14:paraId="4A66058F" w14:textId="2CC51372" w:rsidR="00D2206B" w:rsidRPr="0075413A" w:rsidRDefault="00421A0B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3.185.347,37 €</w:t>
            </w:r>
          </w:p>
        </w:tc>
      </w:tr>
      <w:tr w:rsidR="00D2206B" w:rsidRPr="004747DC" w14:paraId="2FA9836A" w14:textId="77777777" w:rsidTr="00F05AB1">
        <w:trPr>
          <w:trHeight w:val="57"/>
        </w:trPr>
        <w:tc>
          <w:tcPr>
            <w:tcW w:w="1083" w:type="pct"/>
            <w:shd w:val="clear" w:color="auto" w:fill="F2F2F2" w:themeFill="background1" w:themeFillShade="F2"/>
          </w:tcPr>
          <w:p w14:paraId="065AF362" w14:textId="77777777" w:rsidR="00D2206B" w:rsidRPr="0075413A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 xml:space="preserve">Erste&amp;Steiermãrkishe bank d.d.za gradnju dvorane u Kerestincu </w:t>
            </w:r>
          </w:p>
          <w:p w14:paraId="6A37AA13" w14:textId="77777777" w:rsidR="00D2206B" w:rsidRPr="0075413A" w:rsidRDefault="00D2206B" w:rsidP="00F05AB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( 3.444.800,00 EUR)</w:t>
            </w:r>
          </w:p>
        </w:tc>
        <w:tc>
          <w:tcPr>
            <w:tcW w:w="808" w:type="pct"/>
            <w:shd w:val="clear" w:color="auto" w:fill="F2F2F2" w:themeFill="background1" w:themeFillShade="F2"/>
          </w:tcPr>
          <w:p w14:paraId="748492EF" w14:textId="6BF6951C" w:rsidR="00D2206B" w:rsidRPr="0075413A" w:rsidRDefault="00910400" w:rsidP="00F05A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185.381,94</w:t>
            </w:r>
            <w:r w:rsidR="00D2206B" w:rsidRPr="0075413A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067" w:type="pct"/>
            <w:shd w:val="clear" w:color="auto" w:fill="F2F2F2" w:themeFill="background1" w:themeFillShade="F2"/>
          </w:tcPr>
          <w:p w14:paraId="1D05DA94" w14:textId="77777777" w:rsidR="00D2206B" w:rsidRPr="0075413A" w:rsidRDefault="00D2206B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067" w:type="pct"/>
            <w:shd w:val="clear" w:color="auto" w:fill="F2F2F2" w:themeFill="background1" w:themeFillShade="F2"/>
          </w:tcPr>
          <w:p w14:paraId="049F2E12" w14:textId="44B21BBB" w:rsidR="00D2206B" w:rsidRPr="0075413A" w:rsidRDefault="00011B82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3.</w:t>
            </w:r>
            <w:r w:rsidR="00910400">
              <w:rPr>
                <w:rFonts w:ascii="Arial" w:hAnsi="Arial" w:cs="Arial"/>
                <w:sz w:val="18"/>
                <w:szCs w:val="18"/>
              </w:rPr>
              <w:t>188.116,33</w:t>
            </w:r>
            <w:r w:rsidRPr="0075413A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975" w:type="pct"/>
            <w:shd w:val="clear" w:color="auto" w:fill="F2F2F2" w:themeFill="background1" w:themeFillShade="F2"/>
          </w:tcPr>
          <w:p w14:paraId="69B714E5" w14:textId="11BB5D5C" w:rsidR="00D2206B" w:rsidRPr="0075413A" w:rsidRDefault="00011B82" w:rsidP="00F05A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3.373.498,27 €</w:t>
            </w:r>
          </w:p>
        </w:tc>
      </w:tr>
      <w:tr w:rsidR="00D2206B" w:rsidRPr="004747DC" w14:paraId="563BA653" w14:textId="77777777" w:rsidTr="00F05AB1">
        <w:trPr>
          <w:trHeight w:val="57"/>
        </w:trPr>
        <w:tc>
          <w:tcPr>
            <w:tcW w:w="1083" w:type="pct"/>
            <w:shd w:val="clear" w:color="auto" w:fill="F2F2F2" w:themeFill="background1" w:themeFillShade="F2"/>
          </w:tcPr>
          <w:p w14:paraId="5F7C5134" w14:textId="77777777" w:rsidR="0075413A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Erste&amp;Steiermãrkishe bank d.d.</w:t>
            </w:r>
          </w:p>
          <w:p w14:paraId="15233468" w14:textId="360456A2" w:rsidR="00D2206B" w:rsidRPr="0075413A" w:rsidRDefault="00D2206B" w:rsidP="00F05AB1">
            <w:pPr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( 861.200,00  EUR) za PDV za gradnju dvorane u Kerestincu</w:t>
            </w:r>
          </w:p>
        </w:tc>
        <w:tc>
          <w:tcPr>
            <w:tcW w:w="808" w:type="pct"/>
            <w:shd w:val="clear" w:color="auto" w:fill="F2F2F2" w:themeFill="background1" w:themeFillShade="F2"/>
          </w:tcPr>
          <w:p w14:paraId="029E246B" w14:textId="3F701FA6" w:rsidR="00D2206B" w:rsidRPr="0075413A" w:rsidRDefault="00910400" w:rsidP="0091040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46.345,49</w:t>
            </w:r>
            <w:r w:rsidR="00D2206B" w:rsidRPr="0075413A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067" w:type="pct"/>
            <w:shd w:val="clear" w:color="auto" w:fill="F2F2F2" w:themeFill="background1" w:themeFillShade="F2"/>
          </w:tcPr>
          <w:p w14:paraId="07E7DDEA" w14:textId="77777777" w:rsidR="00D2206B" w:rsidRPr="0075413A" w:rsidRDefault="00D2206B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067" w:type="pct"/>
            <w:shd w:val="clear" w:color="auto" w:fill="F2F2F2" w:themeFill="background1" w:themeFillShade="F2"/>
          </w:tcPr>
          <w:p w14:paraId="65390099" w14:textId="7990DD7A" w:rsidR="00D2206B" w:rsidRPr="0075413A" w:rsidRDefault="00910400" w:rsidP="00F05AB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814.854,51</w:t>
            </w:r>
            <w:r w:rsidR="005D71A8" w:rsidRPr="0075413A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975" w:type="pct"/>
            <w:shd w:val="clear" w:color="auto" w:fill="F2F2F2" w:themeFill="background1" w:themeFillShade="F2"/>
          </w:tcPr>
          <w:p w14:paraId="56D8CCF5" w14:textId="3E5CB30B" w:rsidR="00D2206B" w:rsidRPr="0075413A" w:rsidRDefault="005D71A8" w:rsidP="00F05AB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413A">
              <w:rPr>
                <w:rFonts w:ascii="Arial" w:hAnsi="Arial" w:cs="Arial"/>
                <w:sz w:val="18"/>
                <w:szCs w:val="18"/>
              </w:rPr>
              <w:t>861.200,00 €</w:t>
            </w:r>
          </w:p>
        </w:tc>
      </w:tr>
      <w:tr w:rsidR="0075413A" w:rsidRPr="004747DC" w14:paraId="2C411BE7" w14:textId="77777777" w:rsidTr="003754F4">
        <w:trPr>
          <w:trHeight w:val="57"/>
        </w:trPr>
        <w:tc>
          <w:tcPr>
            <w:tcW w:w="1083" w:type="pct"/>
            <w:shd w:val="clear" w:color="auto" w:fill="F2F2F2" w:themeFill="background1" w:themeFillShade="F2"/>
          </w:tcPr>
          <w:p w14:paraId="49689764" w14:textId="77777777" w:rsidR="0075413A" w:rsidRPr="0075413A" w:rsidRDefault="0075413A" w:rsidP="0075413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w="808" w:type="pct"/>
            <w:shd w:val="clear" w:color="auto" w:fill="F2F2F2" w:themeFill="background1" w:themeFillShade="F2"/>
          </w:tcPr>
          <w:p w14:paraId="4C84BDFB" w14:textId="08498431" w:rsidR="0075413A" w:rsidRPr="0075413A" w:rsidRDefault="0075413A" w:rsidP="0075413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 w:rsidR="00910400">
              <w:rPr>
                <w:rFonts w:ascii="Arial" w:hAnsi="Arial" w:cs="Arial"/>
                <w:b/>
                <w:bCs/>
                <w:sz w:val="18"/>
                <w:szCs w:val="18"/>
              </w:rPr>
              <w:t>815.243,24</w:t>
            </w: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€</w:t>
            </w:r>
          </w:p>
        </w:tc>
        <w:tc>
          <w:tcPr>
            <w:tcW w:w="1067" w:type="pct"/>
            <w:shd w:val="clear" w:color="auto" w:fill="F2F2F2" w:themeFill="background1" w:themeFillShade="F2"/>
          </w:tcPr>
          <w:p w14:paraId="1B791A2E" w14:textId="58B7A303" w:rsidR="0075413A" w:rsidRPr="0075413A" w:rsidRDefault="0075413A" w:rsidP="0075413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</w:t>
            </w: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398.168,44 € </w:t>
            </w:r>
          </w:p>
        </w:tc>
        <w:tc>
          <w:tcPr>
            <w:tcW w:w="1067" w:type="pct"/>
            <w:shd w:val="clear" w:color="auto" w:fill="F2F2F2" w:themeFill="background1" w:themeFillShade="F2"/>
          </w:tcPr>
          <w:p w14:paraId="0FEE21F1" w14:textId="5D26C3D3" w:rsidR="0075413A" w:rsidRPr="0075413A" w:rsidRDefault="0075413A" w:rsidP="0075413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4.</w:t>
            </w:r>
            <w:r w:rsidR="009C0E25">
              <w:rPr>
                <w:rFonts w:ascii="Arial" w:hAnsi="Arial" w:cs="Arial"/>
                <w:b/>
                <w:bCs/>
                <w:sz w:val="18"/>
                <w:szCs w:val="18"/>
              </w:rPr>
              <w:t>002.970,84</w:t>
            </w: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€</w:t>
            </w:r>
          </w:p>
        </w:tc>
        <w:tc>
          <w:tcPr>
            <w:tcW w:w="975" w:type="pct"/>
            <w:shd w:val="clear" w:color="auto" w:fill="F2F2F2" w:themeFill="background1" w:themeFillShade="F2"/>
          </w:tcPr>
          <w:p w14:paraId="3D98DC1D" w14:textId="5FF09C65" w:rsidR="0075413A" w:rsidRPr="0075413A" w:rsidRDefault="0075413A" w:rsidP="0075413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5413A">
              <w:rPr>
                <w:rFonts w:ascii="Arial" w:hAnsi="Arial" w:cs="Arial"/>
                <w:b/>
                <w:bCs/>
                <w:sz w:val="18"/>
                <w:szCs w:val="18"/>
              </w:rPr>
              <w:t>7.420.045,64 €</w:t>
            </w:r>
          </w:p>
        </w:tc>
      </w:tr>
    </w:tbl>
    <w:p w14:paraId="58D83ED0" w14:textId="786FD0BB" w:rsidR="00D2206B" w:rsidRPr="0075413A" w:rsidRDefault="00D2206B" w:rsidP="0075413A">
      <w:pPr>
        <w:spacing w:before="240"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 xml:space="preserve">Stanje obveza po dugoročnim kreditima na dan </w:t>
      </w:r>
      <w:r w:rsidR="001828D5" w:rsidRPr="0075413A">
        <w:rPr>
          <w:rFonts w:ascii="Arial" w:hAnsi="Arial" w:cs="Arial"/>
        </w:rPr>
        <w:t>31.12</w:t>
      </w:r>
      <w:r w:rsidRPr="0075413A">
        <w:rPr>
          <w:rFonts w:ascii="Arial" w:hAnsi="Arial" w:cs="Arial"/>
        </w:rPr>
        <w:t xml:space="preserve">.2025. godine iznosi </w:t>
      </w:r>
      <w:r w:rsidR="001828D5" w:rsidRPr="0075413A">
        <w:rPr>
          <w:rFonts w:ascii="Arial" w:hAnsi="Arial" w:cs="Arial"/>
        </w:rPr>
        <w:t>7.420.045,64</w:t>
      </w:r>
      <w:r w:rsidRPr="0075413A">
        <w:rPr>
          <w:rFonts w:ascii="Arial" w:hAnsi="Arial" w:cs="Arial"/>
          <w:b/>
          <w:bCs/>
        </w:rPr>
        <w:t xml:space="preserve"> </w:t>
      </w:r>
      <w:r w:rsidRPr="0075413A">
        <w:rPr>
          <w:rFonts w:ascii="Arial" w:hAnsi="Arial" w:cs="Arial"/>
        </w:rPr>
        <w:t xml:space="preserve">EUR. </w:t>
      </w:r>
    </w:p>
    <w:p w14:paraId="7AEE9FDB" w14:textId="77777777" w:rsidR="00D2206B" w:rsidRPr="0075413A" w:rsidRDefault="00D2206B" w:rsidP="0075413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5FAF7F9" w14:textId="4AFB26BD" w:rsidR="00D2206B" w:rsidRPr="0075413A" w:rsidRDefault="00D2206B" w:rsidP="0075413A">
      <w:pPr>
        <w:spacing w:line="276" w:lineRule="auto"/>
        <w:jc w:val="both"/>
        <w:rPr>
          <w:rFonts w:ascii="Arial" w:hAnsi="Arial" w:cs="Arial"/>
          <w:b/>
          <w:bCs/>
        </w:rPr>
      </w:pPr>
      <w:r w:rsidRPr="0075413A">
        <w:rPr>
          <w:rFonts w:ascii="Arial" w:hAnsi="Arial" w:cs="Arial"/>
          <w:b/>
          <w:bCs/>
        </w:rPr>
        <w:t>Pregled zaduživanja proračunskih korisnika Grada Svete Nedelje</w:t>
      </w:r>
      <w:r w:rsidRPr="0075413A">
        <w:rPr>
          <w:rFonts w:ascii="Arial" w:hAnsi="Arial" w:cs="Arial"/>
          <w:b/>
          <w:bCs/>
        </w:rPr>
        <w:tab/>
      </w:r>
    </w:p>
    <w:p w14:paraId="594DD01C" w14:textId="268834E1" w:rsidR="00D2206B" w:rsidRPr="0075413A" w:rsidRDefault="00D2206B" w:rsidP="00F57F5A">
      <w:pPr>
        <w:spacing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 xml:space="preserve">U izvještajnom razdoblju od 01.01. do </w:t>
      </w:r>
      <w:r w:rsidR="001828D5" w:rsidRPr="0075413A">
        <w:rPr>
          <w:rFonts w:ascii="Arial" w:hAnsi="Arial" w:cs="Arial"/>
        </w:rPr>
        <w:t>31.12</w:t>
      </w:r>
      <w:r w:rsidRPr="0075413A">
        <w:rPr>
          <w:rFonts w:ascii="Arial" w:hAnsi="Arial" w:cs="Arial"/>
        </w:rPr>
        <w:t xml:space="preserve">.2025. godine proračunski korisnici Grada Svete Nedelje (DV Slavuj Strmec i Knjižnica Mihaela Šiloboda Sveta Nedelja) nisu se zaduživali, te nemaju kredita i zajmova iz prijašnjih razdoblja. </w:t>
      </w:r>
    </w:p>
    <w:p w14:paraId="3B74F0D2" w14:textId="77777777" w:rsidR="00D2206B" w:rsidRPr="0075413A" w:rsidRDefault="00D2206B" w:rsidP="0075413A">
      <w:pPr>
        <w:suppressAutoHyphens/>
        <w:spacing w:line="276" w:lineRule="auto"/>
        <w:jc w:val="both"/>
        <w:rPr>
          <w:rFonts w:ascii="Arial" w:hAnsi="Arial" w:cs="Arial"/>
        </w:rPr>
      </w:pPr>
    </w:p>
    <w:p w14:paraId="23164B4C" w14:textId="674959EA" w:rsidR="00531DBF" w:rsidRPr="0075413A" w:rsidRDefault="00506492" w:rsidP="0075413A">
      <w:pPr>
        <w:suppressAutoHyphens/>
        <w:spacing w:line="276" w:lineRule="auto"/>
        <w:jc w:val="both"/>
        <w:rPr>
          <w:rFonts w:ascii="Arial" w:hAnsi="Arial" w:cs="Arial"/>
          <w:b/>
          <w:bCs/>
        </w:rPr>
      </w:pPr>
      <w:r w:rsidRPr="0075413A">
        <w:rPr>
          <w:rFonts w:ascii="Arial" w:hAnsi="Arial" w:cs="Arial"/>
          <w:b/>
          <w:bCs/>
        </w:rPr>
        <w:t>4.</w:t>
      </w:r>
      <w:r w:rsidR="001D02A9" w:rsidRPr="0075413A">
        <w:rPr>
          <w:rFonts w:ascii="Arial" w:hAnsi="Arial" w:cs="Arial"/>
          <w:b/>
          <w:bCs/>
        </w:rPr>
        <w:t>3</w:t>
      </w:r>
      <w:r w:rsidRPr="0075413A">
        <w:rPr>
          <w:rFonts w:ascii="Arial" w:hAnsi="Arial" w:cs="Arial"/>
          <w:b/>
          <w:bCs/>
        </w:rPr>
        <w:t>.</w:t>
      </w:r>
      <w:r w:rsidR="008E7B7E" w:rsidRPr="0075413A">
        <w:rPr>
          <w:rFonts w:ascii="Arial" w:hAnsi="Arial" w:cs="Arial"/>
          <w:b/>
          <w:bCs/>
        </w:rPr>
        <w:t xml:space="preserve">  </w:t>
      </w:r>
      <w:r w:rsidR="00531DBF" w:rsidRPr="0075413A">
        <w:rPr>
          <w:rFonts w:ascii="Arial" w:hAnsi="Arial" w:cs="Arial"/>
          <w:b/>
          <w:bCs/>
        </w:rPr>
        <w:t>Izvještaj o danim jamstvima i plaćanjima po protestiranim jamstvima</w:t>
      </w:r>
    </w:p>
    <w:p w14:paraId="5403C7AB" w14:textId="77777777" w:rsidR="00E0652A" w:rsidRDefault="00E0652A" w:rsidP="0075413A">
      <w:pPr>
        <w:spacing w:before="240" w:line="276" w:lineRule="auto"/>
        <w:jc w:val="both"/>
        <w:rPr>
          <w:rFonts w:ascii="Arial" w:hAnsi="Arial" w:cs="Arial"/>
        </w:rPr>
      </w:pPr>
      <w:r w:rsidRPr="0075413A">
        <w:rPr>
          <w:rFonts w:ascii="Arial" w:hAnsi="Arial" w:cs="Arial"/>
        </w:rPr>
        <w:t xml:space="preserve">Sukladno članku 129. Zakonu o proračunu („Narodne novine“, broj 144/21) jedinica lokalne i područne (regionalne) samouprave može dati jamstvo za dugoročno zaduženje proračunskom i izvanproračunskom korisniku jedinice lokalne i područne (regionalne) samouprave, pravnoj osobi u većinskom vlasništvu ili suvlasništvu jedinica lokalne i područne regionalne) samouprave i ustanovi čiji je osnivač, uz prethodno dobivenu suglasnost ministra financija. </w:t>
      </w:r>
    </w:p>
    <w:p w14:paraId="0957EB5F" w14:textId="07980E97" w:rsidR="008E7B7E" w:rsidRDefault="00E0652A" w:rsidP="0075413A">
      <w:pPr>
        <w:spacing w:before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13A">
        <w:rPr>
          <w:rFonts w:ascii="Arial" w:hAnsi="Arial" w:cs="Arial"/>
        </w:rPr>
        <w:t>U razdoblju od 1.1.202</w:t>
      </w:r>
      <w:r w:rsidR="0046039A" w:rsidRPr="0075413A">
        <w:rPr>
          <w:rFonts w:ascii="Arial" w:hAnsi="Arial" w:cs="Arial"/>
        </w:rPr>
        <w:t>5</w:t>
      </w:r>
      <w:r w:rsidRPr="0075413A">
        <w:rPr>
          <w:rFonts w:ascii="Arial" w:hAnsi="Arial" w:cs="Arial"/>
        </w:rPr>
        <w:t>. - 31.12.202</w:t>
      </w:r>
      <w:r w:rsidR="0046039A" w:rsidRPr="0075413A">
        <w:rPr>
          <w:rFonts w:ascii="Arial" w:hAnsi="Arial" w:cs="Arial"/>
        </w:rPr>
        <w:t>5</w:t>
      </w:r>
      <w:r w:rsidRPr="0075413A">
        <w:rPr>
          <w:rFonts w:ascii="Arial" w:hAnsi="Arial" w:cs="Arial"/>
        </w:rPr>
        <w:t>. godine Grad Sveta Nedelja  nije davao jamstva</w:t>
      </w:r>
      <w:r w:rsidR="009C4A33">
        <w:rPr>
          <w:rFonts w:ascii="Times New Roman" w:hAnsi="Times New Roman" w:cs="Times New Roman"/>
          <w:sz w:val="24"/>
          <w:szCs w:val="24"/>
        </w:rPr>
        <w:t>.</w:t>
      </w:r>
      <w:r w:rsidRPr="00E065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06E20E" w14:textId="77777777" w:rsidR="009C4A33" w:rsidRDefault="009C4A33" w:rsidP="00DC1EB7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5DB11" w14:textId="40FDEA00" w:rsidR="00955E3D" w:rsidRPr="005D0550" w:rsidRDefault="008D12D3" w:rsidP="00DC1EB7">
      <w:pPr>
        <w:spacing w:line="276" w:lineRule="auto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  <w:r w:rsidRPr="005D0550">
        <w:rPr>
          <w:rFonts w:ascii="Arial" w:hAnsi="Arial" w:cs="Arial"/>
          <w:b/>
          <w:bCs/>
        </w:rPr>
        <w:t>4.4. Izvještaj o korištenju sredstava fondova Europske unije</w:t>
      </w:r>
      <w:r w:rsidRPr="005D0550">
        <w:rPr>
          <w:rFonts w:ascii="Times New Roman" w:hAnsi="Times New Roman" w:cs="Times New Roman"/>
          <w:bCs/>
          <w:iCs/>
          <w:kern w:val="2"/>
          <w:sz w:val="24"/>
          <w:szCs w:val="24"/>
        </w:rPr>
        <w:t xml:space="preserve"> </w:t>
      </w:r>
    </w:p>
    <w:p w14:paraId="5A5F0C2B" w14:textId="77777777" w:rsidR="00BE63C7" w:rsidRPr="005D0550" w:rsidRDefault="00BE63C7" w:rsidP="008D12D3">
      <w:pPr>
        <w:shd w:val="clear" w:color="auto" w:fill="FFFFFF"/>
        <w:ind w:right="-284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</w:p>
    <w:p w14:paraId="73758C43" w14:textId="77777777" w:rsidR="005D0550" w:rsidRPr="005D0550" w:rsidRDefault="005D0550" w:rsidP="005D0550">
      <w:pPr>
        <w:suppressAutoHyphens/>
        <w:spacing w:line="276" w:lineRule="auto"/>
        <w:jc w:val="both"/>
        <w:rPr>
          <w:rFonts w:ascii="Arial" w:eastAsia="Calibri" w:hAnsi="Arial" w:cs="Arial"/>
          <w:kern w:val="2"/>
          <w14:ligatures w14:val="standardContextual"/>
        </w:rPr>
      </w:pPr>
      <w:bookmarkStart w:id="0" w:name="_Hlk162517839"/>
      <w:r w:rsidRPr="005D0550">
        <w:rPr>
          <w:rFonts w:ascii="Arial" w:eastAsia="Calibri" w:hAnsi="Arial" w:cs="Arial"/>
          <w:kern w:val="2"/>
          <w14:ligatures w14:val="standardContextual"/>
        </w:rPr>
        <w:t xml:space="preserve">Izvještaj o korištenju sredstava fondova Europske unije </w:t>
      </w:r>
      <w:bookmarkEnd w:id="0"/>
      <w:r w:rsidRPr="005D0550">
        <w:rPr>
          <w:rFonts w:ascii="Arial" w:eastAsia="Calibri" w:hAnsi="Arial" w:cs="Arial"/>
          <w:kern w:val="2"/>
          <w14:ligatures w14:val="standardContextual"/>
        </w:rPr>
        <w:t>jedinica lokalne i područne (regionalne) samouprave sadrži podatke o evidentiranim prihodima i primicima te rashodima i izdacima iz fondova Europske unije za proračunsku godinu po fondovima Europske unije i stanje obveza i potraživanja po sredstvima iz fondova Europske unije na kraju proračunske godine. Uz navedeno daju se i podaci po projektima u tijeku, i to o:</w:t>
      </w:r>
    </w:p>
    <w:p w14:paraId="7F92DAC6" w14:textId="77777777" w:rsidR="005D0550" w:rsidRPr="005D0550" w:rsidRDefault="005D0550" w:rsidP="005D0550">
      <w:pPr>
        <w:suppressAutoHyphens/>
        <w:spacing w:line="276" w:lineRule="auto"/>
        <w:jc w:val="both"/>
        <w:rPr>
          <w:rFonts w:ascii="Arial" w:eastAsia="Calibri" w:hAnsi="Arial" w:cs="Arial"/>
          <w:kern w:val="2"/>
          <w14:ligatures w14:val="standardContextual"/>
        </w:rPr>
      </w:pPr>
      <w:r w:rsidRPr="005D0550">
        <w:rPr>
          <w:rFonts w:ascii="Arial" w:eastAsia="Calibri" w:hAnsi="Arial" w:cs="Arial"/>
          <w:kern w:val="2"/>
          <w14:ligatures w14:val="standardContextual"/>
        </w:rPr>
        <w:t xml:space="preserve">– ukupno </w:t>
      </w:r>
      <w:bookmarkStart w:id="1" w:name="_Hlk162519118"/>
      <w:r w:rsidRPr="005D0550">
        <w:rPr>
          <w:rFonts w:ascii="Arial" w:eastAsia="Calibri" w:hAnsi="Arial" w:cs="Arial"/>
          <w:kern w:val="2"/>
          <w14:ligatures w14:val="standardContextual"/>
        </w:rPr>
        <w:t>ugovorenim sredstvima fondova Europske unije od početka provedbe projekta zaključno s izvještajnim razdobljem,</w:t>
      </w:r>
    </w:p>
    <w:p w14:paraId="3DABA7A3" w14:textId="706AEF68" w:rsidR="001320C7" w:rsidRDefault="005D0550" w:rsidP="005D0550">
      <w:pPr>
        <w:suppressAutoHyphens/>
        <w:spacing w:line="276" w:lineRule="auto"/>
        <w:jc w:val="both"/>
        <w:rPr>
          <w:rFonts w:ascii="Arial" w:eastAsia="Calibri" w:hAnsi="Arial" w:cs="Arial"/>
          <w:kern w:val="2"/>
          <w14:ligatures w14:val="standardContextual"/>
        </w:rPr>
      </w:pPr>
      <w:r w:rsidRPr="005D0550">
        <w:rPr>
          <w:rFonts w:ascii="Arial" w:eastAsia="Calibri" w:hAnsi="Arial" w:cs="Arial"/>
          <w:kern w:val="2"/>
          <w14:ligatures w14:val="standardContextual"/>
        </w:rPr>
        <w:t>– ukupno uplaćenim sredstvima fondova Europske unije od početka provedbe projekta zaključno s izvještajnim razdobljem</w:t>
      </w:r>
      <w:bookmarkEnd w:id="1"/>
      <w:r w:rsidRPr="005D0550">
        <w:rPr>
          <w:rFonts w:ascii="Arial" w:eastAsia="Calibri" w:hAnsi="Arial" w:cs="Arial"/>
          <w:kern w:val="2"/>
          <w14:ligatures w14:val="standardContextual"/>
        </w:rPr>
        <w:t>.</w:t>
      </w:r>
    </w:p>
    <w:p w14:paraId="3020812C" w14:textId="526157AE" w:rsidR="005D0550" w:rsidRPr="00F57F5A" w:rsidRDefault="001320C7" w:rsidP="00F57F5A">
      <w:pPr>
        <w:suppressAutoHyphens/>
        <w:spacing w:line="276" w:lineRule="auto"/>
        <w:jc w:val="both"/>
        <w:rPr>
          <w:rFonts w:ascii="Arial" w:eastAsia="Calibri" w:hAnsi="Arial" w:cs="Arial"/>
          <w:kern w:val="2"/>
          <w14:ligatures w14:val="standardContextual"/>
        </w:rPr>
      </w:pPr>
      <w:r w:rsidRPr="001320C7">
        <w:rPr>
          <w:rFonts w:ascii="Arial" w:eastAsia="Calibri" w:hAnsi="Arial" w:cs="Arial"/>
          <w:kern w:val="2"/>
          <w14:ligatures w14:val="standardContextual"/>
        </w:rPr>
        <w:t xml:space="preserve">U Izvještaju o korištenju sredstava fondova Europske unije korištena je metodologija sukladno Zakonu o proračunu i podzakonskim propisima (Pravilnik o proračunskom računovodstvu i računskom planu). Sukladno Pravilniku, u računovodstvu se svi prihodi, uključujući i prihode ostvarene iz fondova Europske unije, priznaju kad su </w:t>
      </w:r>
      <w:r w:rsidR="006A794E">
        <w:rPr>
          <w:rFonts w:ascii="Arial" w:eastAsia="Calibri" w:hAnsi="Arial" w:cs="Arial"/>
          <w:kern w:val="2"/>
          <w14:ligatures w14:val="standardContextual"/>
        </w:rPr>
        <w:t>naplaćeni</w:t>
      </w:r>
      <w:r w:rsidRPr="001320C7">
        <w:rPr>
          <w:rFonts w:ascii="Arial" w:eastAsia="Calibri" w:hAnsi="Arial" w:cs="Arial"/>
          <w:kern w:val="2"/>
          <w14:ligatures w14:val="standardContextual"/>
        </w:rPr>
        <w:t xml:space="preserve">, a rashodi u trenutku nastanka </w:t>
      </w:r>
      <w:r w:rsidRPr="001320C7">
        <w:rPr>
          <w:rFonts w:ascii="Arial" w:eastAsia="Calibri" w:hAnsi="Arial" w:cs="Arial"/>
          <w:kern w:val="2"/>
          <w14:ligatures w14:val="standardContextual"/>
        </w:rPr>
        <w:lastRenderedPageBreak/>
        <w:t>poslovnog događaja, bez obzira na plaćanje. Sukladno Zakonu, u postupku planiranja i izvršavanja proračuna JLP(R)S primjenjuje se modificirano obračunsko načelo što drugim riječima znači da se prihodi planiraju prema proračunskim klasifikacijama u planskom razdoblju u kojem se očekuje njihova naplata, a iskazuju u izvještajnom razdoblju u kojem su naplaćeni, dok se rashodi planiraju prema proračunskim klasifikacijama u planskom razdoblju u kojem se očekuje nastanak poslovnog događaja (obveze), a iskazuju u izvještajnom razdoblju u kojem su nastali, neovisno o plaćanju.</w:t>
      </w:r>
    </w:p>
    <w:p w14:paraId="2B999B6B" w14:textId="163D4905" w:rsidR="00EC385A" w:rsidRDefault="006A794E" w:rsidP="00514B74">
      <w:pPr>
        <w:shd w:val="clear" w:color="auto" w:fill="FFFFFF"/>
        <w:ind w:right="-284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  <w:r>
        <w:rPr>
          <w:rFonts w:ascii="Times New Roman" w:hAnsi="Times New Roman" w:cs="Times New Roman"/>
          <w:bCs/>
          <w:iCs/>
          <w:kern w:val="2"/>
          <w:sz w:val="24"/>
          <w:szCs w:val="24"/>
        </w:rPr>
        <w:t>U eurima</w:t>
      </w:r>
    </w:p>
    <w:tbl>
      <w:tblPr>
        <w:tblStyle w:val="Reetkatablice"/>
        <w:tblW w:w="5081" w:type="pct"/>
        <w:tblInd w:w="0" w:type="dxa"/>
        <w:tblLook w:val="04A0" w:firstRow="1" w:lastRow="0" w:firstColumn="1" w:lastColumn="0" w:noHBand="0" w:noVBand="1"/>
      </w:tblPr>
      <w:tblGrid>
        <w:gridCol w:w="430"/>
        <w:gridCol w:w="1506"/>
        <w:gridCol w:w="1168"/>
        <w:gridCol w:w="1151"/>
        <w:gridCol w:w="1151"/>
        <w:gridCol w:w="1151"/>
        <w:gridCol w:w="1151"/>
        <w:gridCol w:w="1151"/>
        <w:gridCol w:w="1017"/>
      </w:tblGrid>
      <w:tr w:rsidR="00EC385A" w:rsidRPr="00F0167E" w14:paraId="5B1CEAC9" w14:textId="77777777" w:rsidTr="009430F4">
        <w:trPr>
          <w:trHeight w:val="1403"/>
        </w:trPr>
        <w:tc>
          <w:tcPr>
            <w:tcW w:w="222" w:type="pct"/>
          </w:tcPr>
          <w:p w14:paraId="5B9E51EB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746" w:type="pct"/>
          </w:tcPr>
          <w:p w14:paraId="63B99E81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Naziv projekta</w:t>
            </w:r>
          </w:p>
        </w:tc>
        <w:tc>
          <w:tcPr>
            <w:tcW w:w="581" w:type="pct"/>
          </w:tcPr>
          <w:p w14:paraId="6302978C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Naziv EU fonda</w:t>
            </w:r>
          </w:p>
        </w:tc>
        <w:tc>
          <w:tcPr>
            <w:tcW w:w="573" w:type="pct"/>
          </w:tcPr>
          <w:p w14:paraId="757CCA25" w14:textId="3B4E2BC9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Ukupno ugovorena /dodijeljena iz Ugovora/ Odluke o dodijeli sredstava </w:t>
            </w:r>
          </w:p>
        </w:tc>
        <w:tc>
          <w:tcPr>
            <w:tcW w:w="573" w:type="pct"/>
          </w:tcPr>
          <w:p w14:paraId="4F63EA0C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Ukupno uplaćena sredstva EU od početka provedbe projekta do 31.12.2025.</w:t>
            </w:r>
          </w:p>
        </w:tc>
        <w:tc>
          <w:tcPr>
            <w:tcW w:w="573" w:type="pct"/>
          </w:tcPr>
          <w:p w14:paraId="4716AAE5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Ostvareni prihodi iz EU u 2025. godini</w:t>
            </w:r>
          </w:p>
        </w:tc>
        <w:tc>
          <w:tcPr>
            <w:tcW w:w="573" w:type="pct"/>
          </w:tcPr>
          <w:p w14:paraId="4BA6F98B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Izvršeni rashodi iz EU izvora u 2025. godini</w:t>
            </w:r>
          </w:p>
        </w:tc>
        <w:tc>
          <w:tcPr>
            <w:tcW w:w="573" w:type="pct"/>
          </w:tcPr>
          <w:p w14:paraId="5FC027FB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Stanje potraživanja na dan </w:t>
            </w:r>
          </w:p>
          <w:p w14:paraId="69CAA3E5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31.12.2025.</w:t>
            </w:r>
          </w:p>
        </w:tc>
        <w:tc>
          <w:tcPr>
            <w:tcW w:w="587" w:type="pct"/>
          </w:tcPr>
          <w:p w14:paraId="1DFE6E9F" w14:textId="77777777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Stanje obveza na dan </w:t>
            </w:r>
          </w:p>
          <w:p w14:paraId="44E688DA" w14:textId="2ADB7413" w:rsidR="00EC385A" w:rsidRPr="00CD740E" w:rsidRDefault="00EC385A" w:rsidP="009C73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740E">
              <w:rPr>
                <w:rFonts w:ascii="Arial" w:hAnsi="Arial" w:cs="Arial"/>
                <w:b/>
                <w:bCs/>
                <w:sz w:val="16"/>
                <w:szCs w:val="16"/>
              </w:rPr>
              <w:t>31.12.2025</w:t>
            </w:r>
          </w:p>
        </w:tc>
      </w:tr>
      <w:tr w:rsidR="00EC385A" w14:paraId="7E2C9706" w14:textId="77777777" w:rsidTr="009430F4">
        <w:tc>
          <w:tcPr>
            <w:tcW w:w="222" w:type="pct"/>
          </w:tcPr>
          <w:p w14:paraId="7F6807D1" w14:textId="77777777" w:rsidR="00EC385A" w:rsidRPr="00FE6F7C" w:rsidRDefault="00EC385A" w:rsidP="009C73F4">
            <w:pPr>
              <w:rPr>
                <w:rFonts w:ascii="Arial" w:hAnsi="Arial" w:cs="Arial"/>
                <w:sz w:val="18"/>
                <w:szCs w:val="18"/>
              </w:rPr>
            </w:pPr>
            <w:r w:rsidRPr="00FE6F7C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746" w:type="pct"/>
          </w:tcPr>
          <w:p w14:paraId="5500E538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Energetska obnova zgrade Društveni dom Novačka c.16, Novaki-NPOO.C6.1.R1-I1.04.0340</w:t>
            </w:r>
          </w:p>
        </w:tc>
        <w:tc>
          <w:tcPr>
            <w:tcW w:w="581" w:type="pct"/>
          </w:tcPr>
          <w:p w14:paraId="1E667EC5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Mehanizam za oporavak i otpornost</w:t>
            </w:r>
          </w:p>
        </w:tc>
        <w:tc>
          <w:tcPr>
            <w:tcW w:w="573" w:type="pct"/>
          </w:tcPr>
          <w:p w14:paraId="5D1A14D8" w14:textId="4893AE72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84.188,37 </w:t>
            </w:r>
          </w:p>
        </w:tc>
        <w:tc>
          <w:tcPr>
            <w:tcW w:w="573" w:type="pct"/>
          </w:tcPr>
          <w:p w14:paraId="4C9E9509" w14:textId="64982DB8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2.120,43 </w:t>
            </w:r>
          </w:p>
        </w:tc>
        <w:tc>
          <w:tcPr>
            <w:tcW w:w="573" w:type="pct"/>
          </w:tcPr>
          <w:p w14:paraId="7AC849B1" w14:textId="3D1ED1AC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2.120,43 </w:t>
            </w:r>
          </w:p>
        </w:tc>
        <w:tc>
          <w:tcPr>
            <w:tcW w:w="573" w:type="pct"/>
          </w:tcPr>
          <w:p w14:paraId="70BFF9D1" w14:textId="625E878D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4.281,87 </w:t>
            </w:r>
          </w:p>
        </w:tc>
        <w:tc>
          <w:tcPr>
            <w:tcW w:w="573" w:type="pct"/>
          </w:tcPr>
          <w:p w14:paraId="0FDFC422" w14:textId="5F8324C8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87" w:type="pct"/>
          </w:tcPr>
          <w:p w14:paraId="167413E9" w14:textId="4526F076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</w:tr>
      <w:tr w:rsidR="00EC385A" w14:paraId="43F74FD1" w14:textId="77777777" w:rsidTr="009430F4">
        <w:tc>
          <w:tcPr>
            <w:tcW w:w="222" w:type="pct"/>
          </w:tcPr>
          <w:p w14:paraId="0FAAC907" w14:textId="77777777" w:rsidR="00EC385A" w:rsidRPr="00FE6F7C" w:rsidRDefault="00EC385A" w:rsidP="009C73F4">
            <w:pPr>
              <w:rPr>
                <w:rFonts w:ascii="Arial" w:hAnsi="Arial" w:cs="Arial"/>
                <w:sz w:val="18"/>
                <w:szCs w:val="18"/>
              </w:rPr>
            </w:pPr>
            <w:r w:rsidRPr="00FE6F7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746" w:type="pct"/>
          </w:tcPr>
          <w:p w14:paraId="25EED129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Energetska obnova zgrade javnog sektora- SC Bestovje, Športska 3,NPOO.C6.1.R1-I1.04.0341    </w:t>
            </w:r>
          </w:p>
        </w:tc>
        <w:tc>
          <w:tcPr>
            <w:tcW w:w="581" w:type="pct"/>
          </w:tcPr>
          <w:p w14:paraId="55DACD89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Mehanizam za oporavak i otpornost</w:t>
            </w:r>
          </w:p>
        </w:tc>
        <w:tc>
          <w:tcPr>
            <w:tcW w:w="573" w:type="pct"/>
          </w:tcPr>
          <w:p w14:paraId="460BF116" w14:textId="01E3B69D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99.964,11 </w:t>
            </w:r>
          </w:p>
        </w:tc>
        <w:tc>
          <w:tcPr>
            <w:tcW w:w="573" w:type="pct"/>
          </w:tcPr>
          <w:p w14:paraId="532CBD8C" w14:textId="17E14D0D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2.120,43 </w:t>
            </w:r>
          </w:p>
        </w:tc>
        <w:tc>
          <w:tcPr>
            <w:tcW w:w="573" w:type="pct"/>
          </w:tcPr>
          <w:p w14:paraId="7670748E" w14:textId="39559F0D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2.120,43 </w:t>
            </w:r>
          </w:p>
        </w:tc>
        <w:tc>
          <w:tcPr>
            <w:tcW w:w="573" w:type="pct"/>
          </w:tcPr>
          <w:p w14:paraId="53345D7A" w14:textId="24C39076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1.987,34 </w:t>
            </w:r>
          </w:p>
        </w:tc>
        <w:tc>
          <w:tcPr>
            <w:tcW w:w="573" w:type="pct"/>
          </w:tcPr>
          <w:p w14:paraId="1AF2EEC2" w14:textId="664561F0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87" w:type="pct"/>
          </w:tcPr>
          <w:p w14:paraId="74BE4F5B" w14:textId="0ECB28DB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</w:tr>
      <w:tr w:rsidR="00EC385A" w14:paraId="7BA3DD96" w14:textId="77777777" w:rsidTr="009430F4">
        <w:tc>
          <w:tcPr>
            <w:tcW w:w="222" w:type="pct"/>
          </w:tcPr>
          <w:p w14:paraId="01BDE536" w14:textId="77777777" w:rsidR="00EC385A" w:rsidRPr="00FE6F7C" w:rsidRDefault="00EC385A" w:rsidP="009C73F4">
            <w:pPr>
              <w:rPr>
                <w:rFonts w:ascii="Arial" w:hAnsi="Arial" w:cs="Arial"/>
                <w:sz w:val="18"/>
                <w:szCs w:val="18"/>
              </w:rPr>
            </w:pPr>
            <w:r w:rsidRPr="00FE6F7C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746" w:type="pct"/>
          </w:tcPr>
          <w:p w14:paraId="6D0F0BC0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NPOO.C3.1.R1-I1.01.0086 Dogradnja dječjeg vrtića Slavuj-matični objekt u naselju Strmec</w:t>
            </w:r>
          </w:p>
        </w:tc>
        <w:tc>
          <w:tcPr>
            <w:tcW w:w="581" w:type="pct"/>
          </w:tcPr>
          <w:p w14:paraId="7542BB5C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Mehanizam za oporavak i otpornost</w:t>
            </w:r>
          </w:p>
        </w:tc>
        <w:tc>
          <w:tcPr>
            <w:tcW w:w="573" w:type="pct"/>
          </w:tcPr>
          <w:p w14:paraId="1C1ABDDF" w14:textId="7D89D76E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649.810,87 </w:t>
            </w:r>
          </w:p>
        </w:tc>
        <w:tc>
          <w:tcPr>
            <w:tcW w:w="573" w:type="pct"/>
          </w:tcPr>
          <w:p w14:paraId="48F2DAD2" w14:textId="2C1A8BA0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649.810,87 </w:t>
            </w:r>
          </w:p>
        </w:tc>
        <w:tc>
          <w:tcPr>
            <w:tcW w:w="573" w:type="pct"/>
          </w:tcPr>
          <w:p w14:paraId="27C176B8" w14:textId="116B4BED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649.810,87 </w:t>
            </w:r>
          </w:p>
        </w:tc>
        <w:tc>
          <w:tcPr>
            <w:tcW w:w="573" w:type="pct"/>
          </w:tcPr>
          <w:p w14:paraId="43F42ECF" w14:textId="5C4C6B8F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73" w:type="pct"/>
          </w:tcPr>
          <w:p w14:paraId="09B49D5C" w14:textId="7AC72A15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87" w:type="pct"/>
          </w:tcPr>
          <w:p w14:paraId="710583F2" w14:textId="45A65F5D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</w:tr>
      <w:tr w:rsidR="00EC385A" w14:paraId="4DA10324" w14:textId="77777777" w:rsidTr="009430F4">
        <w:tc>
          <w:tcPr>
            <w:tcW w:w="222" w:type="pct"/>
          </w:tcPr>
          <w:p w14:paraId="5878BB4D" w14:textId="77777777" w:rsidR="00EC385A" w:rsidRPr="00FE6F7C" w:rsidRDefault="00EC385A" w:rsidP="009C73F4">
            <w:pPr>
              <w:rPr>
                <w:rFonts w:ascii="Arial" w:hAnsi="Arial" w:cs="Arial"/>
                <w:sz w:val="18"/>
                <w:szCs w:val="18"/>
              </w:rPr>
            </w:pPr>
            <w:r w:rsidRPr="00FE6F7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746" w:type="pct"/>
          </w:tcPr>
          <w:p w14:paraId="2AB663E6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NPOO.C3.1.R1-I1.01.0064 Dogradnja Dječjeg vrtića Slavuj-II faza u Novakima/Rakitju</w:t>
            </w:r>
          </w:p>
        </w:tc>
        <w:tc>
          <w:tcPr>
            <w:tcW w:w="581" w:type="pct"/>
          </w:tcPr>
          <w:p w14:paraId="322329C0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Mehanizam za oporavak i otpornost</w:t>
            </w:r>
          </w:p>
        </w:tc>
        <w:tc>
          <w:tcPr>
            <w:tcW w:w="573" w:type="pct"/>
          </w:tcPr>
          <w:p w14:paraId="0A057143" w14:textId="1AA556D1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649.810,87 </w:t>
            </w:r>
          </w:p>
        </w:tc>
        <w:tc>
          <w:tcPr>
            <w:tcW w:w="573" w:type="pct"/>
          </w:tcPr>
          <w:p w14:paraId="0DD6C7E6" w14:textId="54005635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649.810,87 </w:t>
            </w:r>
          </w:p>
        </w:tc>
        <w:tc>
          <w:tcPr>
            <w:tcW w:w="573" w:type="pct"/>
          </w:tcPr>
          <w:p w14:paraId="03BF6AA5" w14:textId="2BF817A1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330.363,64 </w:t>
            </w:r>
          </w:p>
        </w:tc>
        <w:tc>
          <w:tcPr>
            <w:tcW w:w="573" w:type="pct"/>
          </w:tcPr>
          <w:p w14:paraId="616AF63C" w14:textId="67AF564D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73" w:type="pct"/>
          </w:tcPr>
          <w:p w14:paraId="5F7541C6" w14:textId="4C8EA781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87" w:type="pct"/>
          </w:tcPr>
          <w:p w14:paraId="30692AF0" w14:textId="17BCF069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</w:tr>
      <w:tr w:rsidR="00EC385A" w14:paraId="37CC4B63" w14:textId="77777777" w:rsidTr="009430F4">
        <w:tc>
          <w:tcPr>
            <w:tcW w:w="222" w:type="pct"/>
          </w:tcPr>
          <w:p w14:paraId="350260A2" w14:textId="77777777" w:rsidR="00EC385A" w:rsidRPr="00EC385A" w:rsidRDefault="00EC385A" w:rsidP="009C73F4">
            <w:pPr>
              <w:rPr>
                <w:rFonts w:ascii="Arial" w:hAnsi="Arial" w:cs="Arial"/>
                <w:sz w:val="18"/>
                <w:szCs w:val="18"/>
              </w:rPr>
            </w:pPr>
            <w:r w:rsidRPr="00EC385A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746" w:type="pct"/>
          </w:tcPr>
          <w:p w14:paraId="3741F78D" w14:textId="77777777" w:rsidR="00EC385A" w:rsidRPr="00CD740E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CD740E">
              <w:rPr>
                <w:rFonts w:ascii="Arial" w:hAnsi="Arial" w:cs="Arial"/>
                <w:sz w:val="16"/>
                <w:szCs w:val="16"/>
              </w:rPr>
              <w:t>R1-12 Provedba cjelovite i energetske obnove dvorca Kerestinec, Sveta Nedelja</w:t>
            </w:r>
          </w:p>
        </w:tc>
        <w:tc>
          <w:tcPr>
            <w:tcW w:w="581" w:type="pct"/>
          </w:tcPr>
          <w:p w14:paraId="78C2A7BF" w14:textId="77777777" w:rsidR="00EC385A" w:rsidRPr="00CD740E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CD740E">
              <w:rPr>
                <w:rFonts w:ascii="Arial" w:hAnsi="Arial" w:cs="Arial"/>
                <w:sz w:val="16"/>
                <w:szCs w:val="16"/>
              </w:rPr>
              <w:t>Mehanizam za oporavak i otpornost</w:t>
            </w:r>
          </w:p>
        </w:tc>
        <w:tc>
          <w:tcPr>
            <w:tcW w:w="573" w:type="pct"/>
          </w:tcPr>
          <w:p w14:paraId="5EAA4E2F" w14:textId="465F98E0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9.488.992,44 </w:t>
            </w:r>
          </w:p>
        </w:tc>
        <w:tc>
          <w:tcPr>
            <w:tcW w:w="573" w:type="pct"/>
          </w:tcPr>
          <w:p w14:paraId="46864E65" w14:textId="5C78B412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1.478.933,88 </w:t>
            </w:r>
          </w:p>
        </w:tc>
        <w:tc>
          <w:tcPr>
            <w:tcW w:w="573" w:type="pct"/>
          </w:tcPr>
          <w:p w14:paraId="297A530E" w14:textId="132D3695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1.413.052,01 </w:t>
            </w:r>
          </w:p>
        </w:tc>
        <w:tc>
          <w:tcPr>
            <w:tcW w:w="573" w:type="pct"/>
          </w:tcPr>
          <w:p w14:paraId="54D11C2C" w14:textId="5E558DC9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3.271.160,15 </w:t>
            </w:r>
          </w:p>
        </w:tc>
        <w:tc>
          <w:tcPr>
            <w:tcW w:w="573" w:type="pct"/>
          </w:tcPr>
          <w:p w14:paraId="7532A6E3" w14:textId="13F78E70" w:rsidR="00EC385A" w:rsidRPr="00FE6F7C" w:rsidRDefault="00EC385A" w:rsidP="00CD740E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1.247.107,02 </w:t>
            </w:r>
          </w:p>
        </w:tc>
        <w:tc>
          <w:tcPr>
            <w:tcW w:w="587" w:type="pct"/>
          </w:tcPr>
          <w:p w14:paraId="333949AD" w14:textId="1DA1098E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640.603,17 </w:t>
            </w:r>
          </w:p>
        </w:tc>
      </w:tr>
      <w:tr w:rsidR="00B9085B" w14:paraId="0236A6B5" w14:textId="77777777" w:rsidTr="009430F4">
        <w:trPr>
          <w:trHeight w:val="1091"/>
        </w:trPr>
        <w:tc>
          <w:tcPr>
            <w:tcW w:w="222" w:type="pct"/>
          </w:tcPr>
          <w:p w14:paraId="1C111989" w14:textId="77777777" w:rsidR="00B9085B" w:rsidRPr="00EC385A" w:rsidRDefault="00B9085B" w:rsidP="009C73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6" w:type="pct"/>
          </w:tcPr>
          <w:p w14:paraId="570D50B2" w14:textId="77777777" w:rsidR="00B9085B" w:rsidRPr="00CD740E" w:rsidRDefault="00B9085B" w:rsidP="009C73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" w:type="pct"/>
          </w:tcPr>
          <w:p w14:paraId="349C87F7" w14:textId="4FEE2BD3" w:rsidR="00B9085B" w:rsidRPr="00CD740E" w:rsidRDefault="00B9085B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CD740E">
              <w:rPr>
                <w:rFonts w:ascii="Arial" w:hAnsi="Arial" w:cs="Arial"/>
                <w:sz w:val="16"/>
                <w:szCs w:val="16"/>
              </w:rPr>
              <w:t xml:space="preserve">Državni proračun Ministarstvo kulture i medija </w:t>
            </w:r>
            <w:r w:rsidR="00C34B4B">
              <w:rPr>
                <w:rFonts w:ascii="Arial" w:hAnsi="Arial" w:cs="Arial"/>
                <w:sz w:val="16"/>
                <w:szCs w:val="16"/>
              </w:rPr>
              <w:t>-</w:t>
            </w:r>
            <w:r w:rsidRPr="00CD740E">
              <w:rPr>
                <w:rFonts w:ascii="Arial" w:hAnsi="Arial" w:cs="Arial"/>
                <w:sz w:val="16"/>
                <w:szCs w:val="16"/>
              </w:rPr>
              <w:t>nacionalno sufinancira-</w:t>
            </w:r>
          </w:p>
          <w:p w14:paraId="34DD91C9" w14:textId="24FA625E" w:rsidR="00B9085B" w:rsidRPr="00CD740E" w:rsidRDefault="00B9085B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CD740E">
              <w:rPr>
                <w:rFonts w:ascii="Arial" w:hAnsi="Arial" w:cs="Arial"/>
                <w:sz w:val="16"/>
                <w:szCs w:val="16"/>
              </w:rPr>
              <w:t>nje</w:t>
            </w:r>
          </w:p>
        </w:tc>
        <w:tc>
          <w:tcPr>
            <w:tcW w:w="573" w:type="pct"/>
          </w:tcPr>
          <w:p w14:paraId="332E8CAF" w14:textId="4B9D9FFB" w:rsidR="00B9085B" w:rsidRPr="00FE6F7C" w:rsidRDefault="00B9085B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1.472.423,06</w:t>
            </w:r>
          </w:p>
        </w:tc>
        <w:tc>
          <w:tcPr>
            <w:tcW w:w="573" w:type="pct"/>
          </w:tcPr>
          <w:p w14:paraId="1BD7E60D" w14:textId="5BCB6FB3" w:rsidR="00B9085B" w:rsidRPr="00FE6F7C" w:rsidRDefault="006C73A8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229.433,78</w:t>
            </w:r>
          </w:p>
        </w:tc>
        <w:tc>
          <w:tcPr>
            <w:tcW w:w="573" w:type="pct"/>
          </w:tcPr>
          <w:p w14:paraId="44A13758" w14:textId="4C80F05C" w:rsidR="00B9085B" w:rsidRPr="00FE6F7C" w:rsidRDefault="00B9085B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219.213,22</w:t>
            </w:r>
          </w:p>
        </w:tc>
        <w:tc>
          <w:tcPr>
            <w:tcW w:w="573" w:type="pct"/>
          </w:tcPr>
          <w:p w14:paraId="77D514C4" w14:textId="500F2AD5" w:rsidR="00B9085B" w:rsidRPr="00FE6F7C" w:rsidRDefault="00B9085B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507.470,03</w:t>
            </w:r>
          </w:p>
        </w:tc>
        <w:tc>
          <w:tcPr>
            <w:tcW w:w="573" w:type="pct"/>
          </w:tcPr>
          <w:p w14:paraId="448A8F53" w14:textId="6A8BFF4A" w:rsidR="00B9085B" w:rsidRPr="00FE6F7C" w:rsidRDefault="00B9085B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193.469,42</w:t>
            </w:r>
          </w:p>
        </w:tc>
        <w:tc>
          <w:tcPr>
            <w:tcW w:w="587" w:type="pct"/>
          </w:tcPr>
          <w:p w14:paraId="12A94131" w14:textId="7AAF9F8C" w:rsidR="00B9085B" w:rsidRPr="00FE6F7C" w:rsidRDefault="006C73A8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99.379,71</w:t>
            </w:r>
          </w:p>
        </w:tc>
      </w:tr>
      <w:tr w:rsidR="00EC385A" w14:paraId="4EF90200" w14:textId="77777777" w:rsidTr="009430F4">
        <w:tc>
          <w:tcPr>
            <w:tcW w:w="222" w:type="pct"/>
          </w:tcPr>
          <w:p w14:paraId="3374F121" w14:textId="77777777" w:rsidR="00EC385A" w:rsidRPr="00EC385A" w:rsidRDefault="00EC385A" w:rsidP="009C73F4">
            <w:pPr>
              <w:rPr>
                <w:rFonts w:ascii="Arial" w:hAnsi="Arial" w:cs="Arial"/>
                <w:sz w:val="18"/>
                <w:szCs w:val="18"/>
              </w:rPr>
            </w:pPr>
            <w:r w:rsidRPr="00EC385A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746" w:type="pct"/>
          </w:tcPr>
          <w:p w14:paraId="28534280" w14:textId="77777777" w:rsidR="00EC385A" w:rsidRPr="00CD740E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CD740E">
              <w:rPr>
                <w:rFonts w:ascii="Arial" w:hAnsi="Arial" w:cs="Arial"/>
                <w:sz w:val="16"/>
                <w:szCs w:val="16"/>
              </w:rPr>
              <w:t>IP.2.1.02.0002 Izgradnja biciklističke staze od Ulice Lug uz Ulicu dr. Franje Tuđmana u Svetoj Nedelji, faza 1</w:t>
            </w:r>
          </w:p>
        </w:tc>
        <w:tc>
          <w:tcPr>
            <w:tcW w:w="581" w:type="pct"/>
          </w:tcPr>
          <w:p w14:paraId="1D2AF53B" w14:textId="77777777" w:rsidR="00EC385A" w:rsidRPr="00CD740E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CD740E">
              <w:rPr>
                <w:rFonts w:ascii="Arial" w:hAnsi="Arial" w:cs="Arial"/>
                <w:sz w:val="16"/>
                <w:szCs w:val="16"/>
              </w:rPr>
              <w:t>Europski fond za regionalni razvoj</w:t>
            </w:r>
          </w:p>
        </w:tc>
        <w:tc>
          <w:tcPr>
            <w:tcW w:w="573" w:type="pct"/>
          </w:tcPr>
          <w:p w14:paraId="140E8BEA" w14:textId="45F85F75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999.976,12 </w:t>
            </w:r>
          </w:p>
        </w:tc>
        <w:tc>
          <w:tcPr>
            <w:tcW w:w="573" w:type="pct"/>
          </w:tcPr>
          <w:p w14:paraId="0D1A3B52" w14:textId="6472E14B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418.693,78 </w:t>
            </w:r>
          </w:p>
        </w:tc>
        <w:tc>
          <w:tcPr>
            <w:tcW w:w="573" w:type="pct"/>
          </w:tcPr>
          <w:p w14:paraId="42626BD1" w14:textId="2639F9A0" w:rsidR="00EC385A" w:rsidRPr="00EC385A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85A">
              <w:rPr>
                <w:rFonts w:ascii="Arial" w:hAnsi="Arial" w:cs="Arial"/>
                <w:sz w:val="16"/>
                <w:szCs w:val="16"/>
              </w:rPr>
              <w:t xml:space="preserve">418.693,78 </w:t>
            </w:r>
          </w:p>
        </w:tc>
        <w:tc>
          <w:tcPr>
            <w:tcW w:w="573" w:type="pct"/>
          </w:tcPr>
          <w:p w14:paraId="54CEFF26" w14:textId="192A40E0" w:rsidR="00EC385A" w:rsidRPr="00EC385A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85A">
              <w:rPr>
                <w:rFonts w:ascii="Arial" w:hAnsi="Arial" w:cs="Arial"/>
                <w:sz w:val="16"/>
                <w:szCs w:val="16"/>
              </w:rPr>
              <w:t xml:space="preserve">772.510,04 </w:t>
            </w:r>
          </w:p>
        </w:tc>
        <w:tc>
          <w:tcPr>
            <w:tcW w:w="573" w:type="pct"/>
          </w:tcPr>
          <w:p w14:paraId="241F46EC" w14:textId="776F0BCE" w:rsidR="00EC385A" w:rsidRPr="00EC385A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85A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87" w:type="pct"/>
          </w:tcPr>
          <w:p w14:paraId="5EF097B6" w14:textId="4BCEC7AF" w:rsidR="00EC385A" w:rsidRPr="00EC385A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85A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</w:tr>
      <w:tr w:rsidR="00EC385A" w14:paraId="56F823B3" w14:textId="77777777" w:rsidTr="009430F4">
        <w:tc>
          <w:tcPr>
            <w:tcW w:w="222" w:type="pct"/>
          </w:tcPr>
          <w:p w14:paraId="41CE8E85" w14:textId="77777777" w:rsidR="00EC385A" w:rsidRPr="00FE6F7C" w:rsidRDefault="00EC385A" w:rsidP="009C73F4">
            <w:pPr>
              <w:rPr>
                <w:rFonts w:ascii="Arial" w:hAnsi="Arial" w:cs="Arial"/>
                <w:sz w:val="18"/>
                <w:szCs w:val="18"/>
              </w:rPr>
            </w:pPr>
            <w:r w:rsidRPr="00FE6F7C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746" w:type="pct"/>
          </w:tcPr>
          <w:p w14:paraId="2C3E59F6" w14:textId="3013BE60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Uređenje kvalitete života na ruralnim područjima-Uređenje dječjeg igrališta Markovići</w:t>
            </w:r>
            <w:r w:rsidR="00CD740E" w:rsidRPr="00FE6F7C">
              <w:rPr>
                <w:rFonts w:ascii="Arial" w:hAnsi="Arial" w:cs="Arial"/>
                <w:sz w:val="16"/>
                <w:szCs w:val="16"/>
              </w:rPr>
              <w:t>, Novaki</w:t>
            </w:r>
          </w:p>
        </w:tc>
        <w:tc>
          <w:tcPr>
            <w:tcW w:w="581" w:type="pct"/>
          </w:tcPr>
          <w:p w14:paraId="6F0DFD71" w14:textId="77777777" w:rsidR="00EC385A" w:rsidRPr="00FE6F7C" w:rsidRDefault="00EC385A" w:rsidP="009C73F4">
            <w:pPr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>Europski poljoprivredni fond za ruralni razvoj</w:t>
            </w:r>
          </w:p>
        </w:tc>
        <w:tc>
          <w:tcPr>
            <w:tcW w:w="573" w:type="pct"/>
          </w:tcPr>
          <w:p w14:paraId="06C0D868" w14:textId="05078B60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53.314,59 </w:t>
            </w:r>
          </w:p>
        </w:tc>
        <w:tc>
          <w:tcPr>
            <w:tcW w:w="573" w:type="pct"/>
          </w:tcPr>
          <w:p w14:paraId="2F3AC71A" w14:textId="0D7A859F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73" w:type="pct"/>
          </w:tcPr>
          <w:p w14:paraId="7CF5088F" w14:textId="3064CA87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73" w:type="pct"/>
          </w:tcPr>
          <w:p w14:paraId="5F56472A" w14:textId="25BA6580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73" w:type="pct"/>
          </w:tcPr>
          <w:p w14:paraId="0BF501C9" w14:textId="7AD4ABC6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  <w:tc>
          <w:tcPr>
            <w:tcW w:w="587" w:type="pct"/>
          </w:tcPr>
          <w:p w14:paraId="5152223B" w14:textId="56CF6F0C" w:rsidR="00EC385A" w:rsidRPr="00FE6F7C" w:rsidRDefault="00EC385A" w:rsidP="00EC385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F7C">
              <w:rPr>
                <w:rFonts w:ascii="Arial" w:hAnsi="Arial" w:cs="Arial"/>
                <w:sz w:val="16"/>
                <w:szCs w:val="16"/>
              </w:rPr>
              <w:t xml:space="preserve">0,00 </w:t>
            </w:r>
          </w:p>
        </w:tc>
      </w:tr>
    </w:tbl>
    <w:p w14:paraId="35FF664B" w14:textId="77777777" w:rsidR="00EC385A" w:rsidRDefault="00EC385A" w:rsidP="00514B74">
      <w:pPr>
        <w:shd w:val="clear" w:color="auto" w:fill="FFFFFF"/>
        <w:ind w:right="-284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</w:p>
    <w:p w14:paraId="0E3F18F2" w14:textId="77777777" w:rsidR="003205AD" w:rsidRPr="009C4A33" w:rsidRDefault="003205AD" w:rsidP="008D12D3">
      <w:pPr>
        <w:shd w:val="clear" w:color="auto" w:fill="FFFFFF"/>
        <w:ind w:right="-284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</w:p>
    <w:p w14:paraId="262F794E" w14:textId="6EA5C746" w:rsidR="00215431" w:rsidRPr="006C23A4" w:rsidRDefault="008D12D3" w:rsidP="006C23A4">
      <w:pPr>
        <w:pStyle w:val="Naslov2"/>
        <w:rPr>
          <w:rFonts w:ascii="Arial" w:hAnsi="Arial" w:cs="Arial"/>
          <w:sz w:val="22"/>
          <w:szCs w:val="22"/>
        </w:rPr>
      </w:pPr>
      <w:bookmarkStart w:id="2" w:name="_Toc161164553"/>
      <w:r>
        <w:rPr>
          <w:sz w:val="24"/>
          <w:szCs w:val="24"/>
        </w:rPr>
        <w:t>4</w:t>
      </w:r>
      <w:r w:rsidRPr="006C23A4">
        <w:rPr>
          <w:rFonts w:ascii="Arial" w:hAnsi="Arial" w:cs="Arial"/>
          <w:sz w:val="22"/>
          <w:szCs w:val="22"/>
        </w:rPr>
        <w:t>.5.</w:t>
      </w:r>
      <w:r w:rsidR="00DC20B5" w:rsidRPr="006C23A4">
        <w:rPr>
          <w:rFonts w:ascii="Arial" w:hAnsi="Arial" w:cs="Arial"/>
          <w:sz w:val="22"/>
          <w:szCs w:val="22"/>
        </w:rPr>
        <w:t xml:space="preserve"> </w:t>
      </w:r>
      <w:r w:rsidR="00215431" w:rsidRPr="006C23A4">
        <w:rPr>
          <w:rFonts w:ascii="Arial" w:hAnsi="Arial" w:cs="Arial"/>
          <w:sz w:val="22"/>
          <w:szCs w:val="22"/>
        </w:rPr>
        <w:t>Izvještaj o danim zajmovima i potraživanjima po danim zajmovima</w:t>
      </w:r>
      <w:bookmarkEnd w:id="2"/>
      <w:r w:rsidR="00215431" w:rsidRPr="006C23A4">
        <w:rPr>
          <w:rFonts w:ascii="Arial" w:hAnsi="Arial" w:cs="Arial"/>
          <w:sz w:val="22"/>
          <w:szCs w:val="22"/>
        </w:rPr>
        <w:t xml:space="preserve"> </w:t>
      </w:r>
    </w:p>
    <w:p w14:paraId="6E4F9A8F" w14:textId="407B08D8" w:rsidR="00215431" w:rsidRPr="006C23A4" w:rsidRDefault="00215431" w:rsidP="006C23A4">
      <w:pPr>
        <w:pStyle w:val="Naslov2"/>
        <w:rPr>
          <w:rFonts w:ascii="Arial" w:hAnsi="Arial" w:cs="Arial"/>
          <w:b w:val="0"/>
          <w:bCs/>
          <w:sz w:val="22"/>
          <w:szCs w:val="22"/>
        </w:rPr>
      </w:pPr>
      <w:r w:rsidRPr="006C23A4">
        <w:rPr>
          <w:rFonts w:ascii="Arial" w:hAnsi="Arial" w:cs="Arial"/>
          <w:b w:val="0"/>
          <w:bCs/>
          <w:sz w:val="22"/>
          <w:szCs w:val="22"/>
        </w:rPr>
        <w:t>U razdoblju od 1.1.202</w:t>
      </w:r>
      <w:r w:rsidR="00BD4E41" w:rsidRPr="006C23A4">
        <w:rPr>
          <w:rFonts w:ascii="Arial" w:hAnsi="Arial" w:cs="Arial"/>
          <w:b w:val="0"/>
          <w:bCs/>
          <w:sz w:val="22"/>
          <w:szCs w:val="22"/>
        </w:rPr>
        <w:t>5</w:t>
      </w:r>
      <w:r w:rsidRPr="006C23A4">
        <w:rPr>
          <w:rFonts w:ascii="Arial" w:hAnsi="Arial" w:cs="Arial"/>
          <w:b w:val="0"/>
          <w:bCs/>
          <w:sz w:val="22"/>
          <w:szCs w:val="22"/>
        </w:rPr>
        <w:t>. - 31.12.202</w:t>
      </w:r>
      <w:r w:rsidR="00BD4E41" w:rsidRPr="006C23A4">
        <w:rPr>
          <w:rFonts w:ascii="Arial" w:hAnsi="Arial" w:cs="Arial"/>
          <w:b w:val="0"/>
          <w:bCs/>
          <w:sz w:val="22"/>
          <w:szCs w:val="22"/>
        </w:rPr>
        <w:t>5</w:t>
      </w:r>
      <w:r w:rsidRPr="006C23A4">
        <w:rPr>
          <w:rFonts w:ascii="Arial" w:hAnsi="Arial" w:cs="Arial"/>
          <w:b w:val="0"/>
          <w:bCs/>
          <w:sz w:val="22"/>
          <w:szCs w:val="22"/>
        </w:rPr>
        <w:t>. godine Grad Sveta Nedelja  nije davao zajmove.</w:t>
      </w:r>
    </w:p>
    <w:p w14:paraId="7EE9470C" w14:textId="77777777" w:rsidR="00215431" w:rsidRPr="006C23A4" w:rsidRDefault="00215431" w:rsidP="006C23A4">
      <w:pPr>
        <w:pStyle w:val="Odlomakpopisa"/>
        <w:suppressAutoHyphens/>
        <w:spacing w:line="276" w:lineRule="auto"/>
        <w:ind w:left="360"/>
        <w:jc w:val="both"/>
        <w:rPr>
          <w:rFonts w:ascii="Arial" w:hAnsi="Arial" w:cs="Arial"/>
          <w:b/>
        </w:rPr>
      </w:pPr>
    </w:p>
    <w:p w14:paraId="62D02DCB" w14:textId="71C1B190" w:rsidR="008E7B7E" w:rsidRPr="006C23A4" w:rsidRDefault="008D12D3" w:rsidP="006C23A4">
      <w:pPr>
        <w:spacing w:line="276" w:lineRule="auto"/>
        <w:rPr>
          <w:rFonts w:ascii="Arial" w:eastAsia="Calibri" w:hAnsi="Arial" w:cs="Arial"/>
          <w:b/>
        </w:rPr>
      </w:pPr>
      <w:r w:rsidRPr="006C23A4">
        <w:rPr>
          <w:rFonts w:ascii="Arial" w:eastAsia="Calibri" w:hAnsi="Arial" w:cs="Arial"/>
          <w:b/>
        </w:rPr>
        <w:t>4.6.</w:t>
      </w:r>
      <w:r w:rsidR="00DC20B5" w:rsidRPr="006C23A4">
        <w:rPr>
          <w:rFonts w:ascii="Arial" w:eastAsia="Calibri" w:hAnsi="Arial" w:cs="Arial"/>
          <w:b/>
        </w:rPr>
        <w:t xml:space="preserve"> Izvještaj o stanju potraživanja i dospjelih obveza te o stanju potencijalnih obveza po osnovi sudskih sporova.</w:t>
      </w:r>
    </w:p>
    <w:p w14:paraId="7D972B1F" w14:textId="77777777" w:rsidR="00FC43D0" w:rsidRPr="006C23A4" w:rsidRDefault="00FC43D0" w:rsidP="006C23A4">
      <w:pPr>
        <w:spacing w:line="276" w:lineRule="auto"/>
        <w:rPr>
          <w:rFonts w:ascii="Arial" w:eastAsia="Calibri" w:hAnsi="Arial" w:cs="Arial"/>
          <w:bCs/>
        </w:rPr>
      </w:pPr>
    </w:p>
    <w:tbl>
      <w:tblPr>
        <w:tblW w:w="96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0"/>
        <w:gridCol w:w="188"/>
        <w:gridCol w:w="686"/>
        <w:gridCol w:w="49"/>
        <w:gridCol w:w="998"/>
        <w:gridCol w:w="20"/>
      </w:tblGrid>
      <w:tr w:rsidR="00FC43D0" w:rsidRPr="006C23A4" w14:paraId="6F3816D2" w14:textId="77777777" w:rsidTr="00B16942">
        <w:trPr>
          <w:trHeight w:val="396"/>
        </w:trPr>
        <w:tc>
          <w:tcPr>
            <w:tcW w:w="9671" w:type="dxa"/>
            <w:gridSpan w:val="5"/>
          </w:tcPr>
          <w:p w14:paraId="6F298D51" w14:textId="4B8E6CF3" w:rsidR="00FC43D0" w:rsidRDefault="00CF2CC6" w:rsidP="006C23A4">
            <w:pPr>
              <w:spacing w:line="276" w:lineRule="auto"/>
              <w:rPr>
                <w:rFonts w:ascii="Arial" w:hAnsi="Arial" w:cs="Arial"/>
                <w:b/>
              </w:rPr>
            </w:pPr>
            <w:r w:rsidRPr="006C23A4">
              <w:rPr>
                <w:rFonts w:ascii="Arial" w:hAnsi="Arial" w:cs="Arial"/>
                <w:b/>
              </w:rPr>
              <w:t>4.6.1.Stanje  nenaplaćenih potraživanja za prihode Grada Svete Nedelje i proračunskih korisnika</w:t>
            </w:r>
            <w:r w:rsidR="001320C7">
              <w:rPr>
                <w:rFonts w:ascii="Arial" w:hAnsi="Arial" w:cs="Arial"/>
                <w:b/>
              </w:rPr>
              <w:t xml:space="preserve"> </w:t>
            </w:r>
          </w:p>
          <w:p w14:paraId="3F8AF90E" w14:textId="77777777" w:rsidR="009227C1" w:rsidRPr="006C23A4" w:rsidRDefault="009227C1" w:rsidP="006C23A4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1982B6A3" w14:textId="67C3176B" w:rsidR="00FC43D0" w:rsidRDefault="00FC43D0" w:rsidP="006C23A4">
            <w:pPr>
              <w:spacing w:line="276" w:lineRule="auto"/>
              <w:rPr>
                <w:rFonts w:ascii="Arial" w:hAnsi="Arial" w:cs="Arial"/>
              </w:rPr>
            </w:pPr>
            <w:r w:rsidRPr="006C23A4">
              <w:rPr>
                <w:rFonts w:ascii="Arial" w:hAnsi="Arial" w:cs="Arial"/>
              </w:rPr>
              <w:t>Stanje nenaplaćenih potraživanja za prihode Grada Svete Nedelje i proračunskih korisnika</w:t>
            </w:r>
            <w:r w:rsidR="00336E45" w:rsidRPr="006C23A4">
              <w:rPr>
                <w:rFonts w:ascii="Arial" w:hAnsi="Arial" w:cs="Arial"/>
              </w:rPr>
              <w:t xml:space="preserve"> (račun  16 i 17)  </w:t>
            </w:r>
            <w:r w:rsidRPr="006C23A4">
              <w:rPr>
                <w:rFonts w:ascii="Arial" w:hAnsi="Arial" w:cs="Arial"/>
              </w:rPr>
              <w:t>na dan 31.12.202</w:t>
            </w:r>
            <w:r w:rsidR="001320C7">
              <w:rPr>
                <w:rFonts w:ascii="Arial" w:hAnsi="Arial" w:cs="Arial"/>
              </w:rPr>
              <w:t>5</w:t>
            </w:r>
            <w:r w:rsidRPr="006C23A4">
              <w:rPr>
                <w:rFonts w:ascii="Arial" w:hAnsi="Arial" w:cs="Arial"/>
              </w:rPr>
              <w:t>. godine</w:t>
            </w:r>
            <w:r w:rsidR="00A475D4">
              <w:rPr>
                <w:rFonts w:ascii="Arial" w:hAnsi="Arial" w:cs="Arial"/>
              </w:rPr>
              <w:t xml:space="preserve"> ( prema konsolidiranom financijskom izvještaju) </w:t>
            </w:r>
            <w:r w:rsidRPr="006C23A4">
              <w:rPr>
                <w:rFonts w:ascii="Arial" w:hAnsi="Arial" w:cs="Arial"/>
              </w:rPr>
              <w:t xml:space="preserve"> iznosi  </w:t>
            </w:r>
            <w:r w:rsidR="00EA3E14">
              <w:rPr>
                <w:rFonts w:ascii="Arial" w:hAnsi="Arial" w:cs="Arial"/>
                <w:b/>
                <w:bCs/>
              </w:rPr>
              <w:t>2.</w:t>
            </w:r>
            <w:r w:rsidR="00A475D4">
              <w:rPr>
                <w:rFonts w:ascii="Arial" w:hAnsi="Arial" w:cs="Arial"/>
                <w:b/>
                <w:bCs/>
              </w:rPr>
              <w:t>577.890,96</w:t>
            </w:r>
            <w:r w:rsidR="00B50563">
              <w:rPr>
                <w:rFonts w:ascii="Arial" w:hAnsi="Arial" w:cs="Arial"/>
              </w:rPr>
              <w:t xml:space="preserve">, </w:t>
            </w:r>
            <w:r w:rsidRPr="006C23A4">
              <w:rPr>
                <w:rFonts w:ascii="Arial" w:hAnsi="Arial" w:cs="Arial"/>
              </w:rPr>
              <w:t xml:space="preserve"> ispravak vrijednosti potraživanja  </w:t>
            </w:r>
            <w:r w:rsidR="00EA3E14">
              <w:rPr>
                <w:rFonts w:ascii="Arial" w:hAnsi="Arial" w:cs="Arial"/>
              </w:rPr>
              <w:t xml:space="preserve">523.346,80 </w:t>
            </w:r>
            <w:r w:rsidRPr="006C23A4">
              <w:rPr>
                <w:rFonts w:ascii="Arial" w:hAnsi="Arial" w:cs="Arial"/>
              </w:rPr>
              <w:t xml:space="preserve">€ i </w:t>
            </w:r>
            <w:r w:rsidR="00DC20B5" w:rsidRPr="006C23A4">
              <w:rPr>
                <w:rFonts w:ascii="Arial" w:hAnsi="Arial" w:cs="Arial"/>
              </w:rPr>
              <w:t xml:space="preserve"> stanje </w:t>
            </w:r>
            <w:r w:rsidRPr="006C23A4">
              <w:rPr>
                <w:rFonts w:ascii="Arial" w:hAnsi="Arial" w:cs="Arial"/>
              </w:rPr>
              <w:t xml:space="preserve">nakon provedenog ispravka vrijednosti potraživanja </w:t>
            </w:r>
            <w:r w:rsidR="00DC20B5" w:rsidRPr="006C23A4">
              <w:rPr>
                <w:rFonts w:ascii="Arial" w:hAnsi="Arial" w:cs="Arial"/>
              </w:rPr>
              <w:t xml:space="preserve">iznosi </w:t>
            </w:r>
            <w:r w:rsidRPr="006C23A4">
              <w:rPr>
                <w:rFonts w:ascii="Arial" w:hAnsi="Arial" w:cs="Arial"/>
              </w:rPr>
              <w:t xml:space="preserve"> </w:t>
            </w:r>
            <w:r w:rsidR="00EA3E14">
              <w:rPr>
                <w:rFonts w:ascii="Arial" w:hAnsi="Arial" w:cs="Arial"/>
              </w:rPr>
              <w:t>2.</w:t>
            </w:r>
            <w:r w:rsidR="00A475D4">
              <w:rPr>
                <w:rFonts w:ascii="Arial" w:hAnsi="Arial" w:cs="Arial"/>
              </w:rPr>
              <w:t>054.544,16</w:t>
            </w:r>
            <w:r w:rsidR="00EA3E14">
              <w:rPr>
                <w:rFonts w:ascii="Arial" w:hAnsi="Arial" w:cs="Arial"/>
              </w:rPr>
              <w:t xml:space="preserve"> </w:t>
            </w:r>
            <w:r w:rsidRPr="006C23A4">
              <w:rPr>
                <w:rFonts w:ascii="Arial" w:hAnsi="Arial" w:cs="Arial"/>
              </w:rPr>
              <w:t>€.</w:t>
            </w:r>
          </w:p>
          <w:p w14:paraId="28FA012C" w14:textId="77777777" w:rsidR="00A475D4" w:rsidRDefault="00A475D4" w:rsidP="006C23A4">
            <w:pPr>
              <w:spacing w:line="276" w:lineRule="auto"/>
              <w:rPr>
                <w:rFonts w:ascii="Arial" w:hAnsi="Arial" w:cs="Arial"/>
              </w:rPr>
            </w:pPr>
          </w:p>
          <w:p w14:paraId="50E51384" w14:textId="6FE8CF94" w:rsidR="00A475D4" w:rsidRDefault="00A475D4" w:rsidP="006C23A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Potraživanja Grada Svete Nedelje</w:t>
            </w:r>
            <w:r w:rsidR="000475D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( </w:t>
            </w:r>
            <w:r w:rsidR="000475D3">
              <w:rPr>
                <w:rFonts w:ascii="Arial" w:hAnsi="Arial" w:cs="Arial"/>
              </w:rPr>
              <w:t xml:space="preserve">račun </w:t>
            </w:r>
            <w:r>
              <w:rPr>
                <w:rFonts w:ascii="Arial" w:hAnsi="Arial" w:cs="Arial"/>
              </w:rPr>
              <w:t>16</w:t>
            </w:r>
            <w:r w:rsidR="000475D3">
              <w:rPr>
                <w:rFonts w:ascii="Arial" w:hAnsi="Arial" w:cs="Arial"/>
              </w:rPr>
              <w:t xml:space="preserve"> i 17 </w:t>
            </w:r>
            <w:r>
              <w:rPr>
                <w:rFonts w:ascii="Arial" w:hAnsi="Arial" w:cs="Arial"/>
              </w:rPr>
              <w:t xml:space="preserve"> )  iznose 2.496.036,38 eura ( bez umanjenja) </w:t>
            </w:r>
          </w:p>
          <w:p w14:paraId="6B11CA59" w14:textId="5DE90B90" w:rsidR="00A475D4" w:rsidRDefault="00A475D4" w:rsidP="006C23A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sastoje se od dospjelih potraživanja u iznosu od 804.053,84 eura i nedospjelih potraživanja iznosu od  1.691.982,54 eura.</w:t>
            </w:r>
          </w:p>
          <w:p w14:paraId="05141BF1" w14:textId="77777777" w:rsidR="000475D3" w:rsidRDefault="000475D3" w:rsidP="006C23A4">
            <w:pPr>
              <w:spacing w:line="276" w:lineRule="auto"/>
              <w:rPr>
                <w:rFonts w:ascii="Arial" w:hAnsi="Arial" w:cs="Arial"/>
              </w:rPr>
            </w:pPr>
          </w:p>
          <w:tbl>
            <w:tblPr>
              <w:tblStyle w:val="Reetkatablic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47"/>
              <w:gridCol w:w="1525"/>
              <w:gridCol w:w="2515"/>
              <w:gridCol w:w="2695"/>
            </w:tblGrid>
            <w:tr w:rsidR="000475D3" w:rsidRPr="006C23A4" w14:paraId="1C56D53E" w14:textId="77777777" w:rsidTr="00BF1326">
              <w:trPr>
                <w:trHeight w:val="1046"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89E207" w14:textId="77777777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NAZIV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0F286" w14:textId="77777777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Stanje  nenaplaćenih potraživanja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1AE0B" w14:textId="3F01F957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Potraživanja za prihode</w:t>
                  </w:r>
                  <w:r w:rsidR="00BF1326">
                    <w:rPr>
                      <w:rFonts w:ascii="Arial" w:hAnsi="Arial" w:cs="Arial"/>
                    </w:rPr>
                    <w:t xml:space="preserve"> </w:t>
                  </w:r>
                  <w:r w:rsidRPr="006C23A4">
                    <w:rPr>
                      <w:rFonts w:ascii="Arial" w:hAnsi="Arial" w:cs="Arial"/>
                    </w:rPr>
                    <w:t>poslovanja</w:t>
                  </w:r>
                </w:p>
                <w:p w14:paraId="668ED800" w14:textId="77777777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(16)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016972" w14:textId="77777777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Potraživanje od prodaje nefinancijske imovine</w:t>
                  </w:r>
                </w:p>
                <w:p w14:paraId="7E36EE09" w14:textId="77777777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(17)</w:t>
                  </w:r>
                </w:p>
              </w:tc>
            </w:tr>
            <w:tr w:rsidR="000475D3" w:rsidRPr="006C23A4" w14:paraId="5E170F48" w14:textId="77777777" w:rsidTr="00BF1326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3F7CAC" w14:textId="77777777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C23A4">
                    <w:rPr>
                      <w:rFonts w:ascii="Arial" w:hAnsi="Arial" w:cs="Arial"/>
                      <w:b/>
                      <w:bCs/>
                    </w:rPr>
                    <w:t>GRAD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EA177" w14:textId="77777777" w:rsidR="000475D3" w:rsidRPr="006C23A4" w:rsidRDefault="000475D3" w:rsidP="000475D3">
                  <w:pPr>
                    <w:spacing w:line="276" w:lineRule="auto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4F093" w14:textId="77777777" w:rsidR="000475D3" w:rsidRPr="006C23A4" w:rsidRDefault="000475D3" w:rsidP="000475D3">
                  <w:pPr>
                    <w:spacing w:line="276" w:lineRule="auto"/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E26E6" w14:textId="77777777" w:rsidR="000475D3" w:rsidRPr="006C23A4" w:rsidRDefault="000475D3" w:rsidP="000475D3">
                  <w:pPr>
                    <w:spacing w:line="276" w:lineRule="auto"/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0475D3" w:rsidRPr="006C23A4" w14:paraId="219600A0" w14:textId="77777777" w:rsidTr="00BF1326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C5D13" w14:textId="77777777" w:rsidR="000475D3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bez umanjenja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14:paraId="35B2332B" w14:textId="69B1EEB1" w:rsidR="000475D3" w:rsidRPr="006C23A4" w:rsidRDefault="000475D3" w:rsidP="000475D3">
                  <w:pPr>
                    <w:spacing w:line="276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za ispravak vrijednosti potraživanja</w:t>
                  </w:r>
                </w:p>
              </w:tc>
              <w:tc>
                <w:tcPr>
                  <w:tcW w:w="1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1D5AF" w14:textId="77777777" w:rsidR="000475D3" w:rsidRPr="006C23A4" w:rsidRDefault="000475D3" w:rsidP="000475D3">
                  <w:pPr>
                    <w:spacing w:line="276" w:lineRule="auto"/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2.496.036,38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4F64FB" w14:textId="77777777" w:rsidR="000475D3" w:rsidRPr="006C23A4" w:rsidRDefault="000475D3" w:rsidP="000475D3">
                  <w:pPr>
                    <w:spacing w:line="276" w:lineRule="auto"/>
                    <w:jc w:val="right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 xml:space="preserve">                </w:t>
                  </w:r>
                  <w:r>
                    <w:rPr>
                      <w:rFonts w:ascii="Arial" w:hAnsi="Arial" w:cs="Arial"/>
                    </w:rPr>
                    <w:t>2.495.439,13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E1B2D2" w14:textId="77777777" w:rsidR="000475D3" w:rsidRPr="006C23A4" w:rsidRDefault="000475D3" w:rsidP="000475D3">
                  <w:pPr>
                    <w:spacing w:line="276" w:lineRule="auto"/>
                    <w:jc w:val="right"/>
                    <w:rPr>
                      <w:rFonts w:ascii="Arial" w:hAnsi="Arial" w:cs="Arial"/>
                    </w:rPr>
                  </w:pPr>
                  <w:r w:rsidRPr="006C23A4">
                    <w:rPr>
                      <w:rFonts w:ascii="Arial" w:hAnsi="Arial" w:cs="Arial"/>
                    </w:rPr>
                    <w:t>597,25</w:t>
                  </w:r>
                </w:p>
              </w:tc>
            </w:tr>
          </w:tbl>
          <w:p w14:paraId="3476BEFE" w14:textId="77777777" w:rsidR="000475D3" w:rsidRDefault="000475D3" w:rsidP="006C23A4">
            <w:pPr>
              <w:spacing w:line="276" w:lineRule="auto"/>
              <w:rPr>
                <w:rFonts w:ascii="Arial" w:hAnsi="Arial" w:cs="Arial"/>
              </w:rPr>
            </w:pPr>
          </w:p>
          <w:p w14:paraId="4A9BED5D" w14:textId="77777777" w:rsidR="00A475D4" w:rsidRDefault="00A475D4" w:rsidP="006C23A4">
            <w:pPr>
              <w:spacing w:line="276" w:lineRule="auto"/>
              <w:rPr>
                <w:rFonts w:ascii="Arial" w:hAnsi="Arial" w:cs="Arial"/>
              </w:rPr>
            </w:pPr>
          </w:p>
          <w:p w14:paraId="3802E94B" w14:textId="41B2124E" w:rsidR="000475D3" w:rsidRDefault="00A475D4" w:rsidP="006C23A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Potraživanja </w:t>
            </w:r>
            <w:r w:rsidR="000475D3">
              <w:rPr>
                <w:rFonts w:ascii="Arial" w:hAnsi="Arial" w:cs="Arial"/>
              </w:rPr>
              <w:t xml:space="preserve">proračunskog </w:t>
            </w:r>
            <w:r>
              <w:rPr>
                <w:rFonts w:ascii="Arial" w:hAnsi="Arial" w:cs="Arial"/>
              </w:rPr>
              <w:t xml:space="preserve"> korisnika</w:t>
            </w:r>
            <w:r w:rsidR="000475D3">
              <w:rPr>
                <w:rFonts w:ascii="Arial" w:hAnsi="Arial" w:cs="Arial"/>
              </w:rPr>
              <w:t xml:space="preserve"> DV Slavuj </w:t>
            </w:r>
            <w:r w:rsidR="00F66FAB">
              <w:rPr>
                <w:rFonts w:ascii="Arial" w:hAnsi="Arial" w:cs="Arial"/>
              </w:rPr>
              <w:t xml:space="preserve">( račun 16) </w:t>
            </w:r>
            <w:r w:rsidR="000475D3">
              <w:rPr>
                <w:rFonts w:ascii="Arial" w:hAnsi="Arial" w:cs="Arial"/>
              </w:rPr>
              <w:t xml:space="preserve"> iznose 81.854,58 eura</w:t>
            </w:r>
            <w:r w:rsidR="005B6C24">
              <w:rPr>
                <w:rFonts w:ascii="Arial" w:hAnsi="Arial" w:cs="Arial"/>
              </w:rPr>
              <w:t xml:space="preserve">. ( dospjela 68.562,54 eura i nedospjela 13.292,04 eura). </w:t>
            </w:r>
          </w:p>
          <w:p w14:paraId="1E6D518A" w14:textId="76366406" w:rsidR="00F35722" w:rsidRPr="000475D3" w:rsidRDefault="000475D3" w:rsidP="006C23A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Proračunski  korisnik Knjižnice Mihaela Šiloboda nema potraživanja na dan 31.12.2025.godine</w:t>
            </w:r>
            <w:r w:rsidR="005B6C2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72FD3443" w14:textId="68AC5856" w:rsidR="00440B7A" w:rsidRPr="006C23A4" w:rsidRDefault="00EA3E14" w:rsidP="006C23A4">
            <w:p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Iskazana stanja potraživanja proračunskih korisnika</w:t>
            </w:r>
            <w:r w:rsidR="000475D3">
              <w:rPr>
                <w:rFonts w:ascii="Arial" w:hAnsi="Arial" w:cs="Arial"/>
                <w:shd w:val="clear" w:color="auto" w:fill="FFFFFF"/>
              </w:rPr>
              <w:t xml:space="preserve"> ne obuhvaćaju</w:t>
            </w:r>
            <w:r>
              <w:rPr>
                <w:rFonts w:ascii="Arial" w:hAnsi="Arial" w:cs="Arial"/>
                <w:shd w:val="clear" w:color="auto" w:fill="FFFFFF"/>
              </w:rPr>
              <w:t xml:space="preserve"> potraživanja </w:t>
            </w:r>
            <w:r w:rsidR="000475D3">
              <w:rPr>
                <w:rFonts w:ascii="Arial" w:hAnsi="Arial" w:cs="Arial"/>
                <w:shd w:val="clear" w:color="auto" w:fill="FFFFFF"/>
              </w:rPr>
              <w:t xml:space="preserve">za </w:t>
            </w:r>
            <w:r w:rsidR="00AE46D4">
              <w:rPr>
                <w:rFonts w:ascii="Arial" w:hAnsi="Arial" w:cs="Arial"/>
                <w:shd w:val="clear" w:color="auto" w:fill="FFFFFF"/>
              </w:rPr>
              <w:t>sredstva</w:t>
            </w:r>
            <w:r w:rsidR="000475D3">
              <w:rPr>
                <w:rFonts w:ascii="Arial" w:hAnsi="Arial" w:cs="Arial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</w:rPr>
              <w:t xml:space="preserve">koje su proračunski korisnici uplatili u nadležni proračun (DV  84.647,11 € i Knjižnica 6.043,62 €) i koje je Grad prikazao </w:t>
            </w:r>
            <w:r w:rsidR="00440B7A">
              <w:rPr>
                <w:rFonts w:ascii="Arial" w:hAnsi="Arial" w:cs="Arial"/>
                <w:shd w:val="clear" w:color="auto" w:fill="FFFFFF"/>
              </w:rPr>
              <w:t>u svom izvj</w:t>
            </w:r>
            <w:r w:rsidR="00F35722">
              <w:rPr>
                <w:rFonts w:ascii="Arial" w:hAnsi="Arial" w:cs="Arial"/>
                <w:shd w:val="clear" w:color="auto" w:fill="FFFFFF"/>
              </w:rPr>
              <w:t>e</w:t>
            </w:r>
            <w:r w:rsidR="00440B7A">
              <w:rPr>
                <w:rFonts w:ascii="Arial" w:hAnsi="Arial" w:cs="Arial"/>
                <w:shd w:val="clear" w:color="auto" w:fill="FFFFFF"/>
              </w:rPr>
              <w:t xml:space="preserve">štaju kao </w:t>
            </w:r>
            <w:r>
              <w:rPr>
                <w:rFonts w:ascii="Arial" w:hAnsi="Arial" w:cs="Arial"/>
                <w:shd w:val="clear" w:color="auto" w:fill="FFFFFF"/>
              </w:rPr>
              <w:t xml:space="preserve"> obveze</w:t>
            </w:r>
            <w:r w:rsidR="00440B7A">
              <w:rPr>
                <w:rFonts w:ascii="Arial" w:hAnsi="Arial" w:cs="Arial"/>
                <w:shd w:val="clear" w:color="auto" w:fill="FFFFFF"/>
              </w:rPr>
              <w:t xml:space="preserve"> u ukupnom iznosu od 90.690,73 €. U konsolidaciji su se ti iznosi </w:t>
            </w:r>
            <w:r w:rsidR="00F35722">
              <w:rPr>
                <w:rFonts w:ascii="Arial" w:hAnsi="Arial" w:cs="Arial"/>
                <w:shd w:val="clear" w:color="auto" w:fill="FFFFFF"/>
              </w:rPr>
              <w:t xml:space="preserve">međusobno </w:t>
            </w:r>
            <w:r w:rsidR="00440B7A">
              <w:rPr>
                <w:rFonts w:ascii="Arial" w:hAnsi="Arial" w:cs="Arial"/>
                <w:shd w:val="clear" w:color="auto" w:fill="FFFFFF"/>
              </w:rPr>
              <w:t xml:space="preserve">eliminirali. </w:t>
            </w:r>
          </w:p>
          <w:p w14:paraId="11BF6873" w14:textId="77777777" w:rsidR="000475D3" w:rsidRDefault="000475D3" w:rsidP="006C23A4">
            <w:pPr>
              <w:spacing w:line="276" w:lineRule="auto"/>
              <w:rPr>
                <w:rFonts w:ascii="Arial" w:hAnsi="Arial" w:cs="Arial"/>
              </w:rPr>
            </w:pPr>
          </w:p>
          <w:p w14:paraId="30CC36B0" w14:textId="77777777" w:rsidR="005B6C24" w:rsidRPr="006C23A4" w:rsidRDefault="005B6C24" w:rsidP="006C23A4">
            <w:pPr>
              <w:spacing w:line="276" w:lineRule="auto"/>
              <w:rPr>
                <w:rFonts w:ascii="Arial" w:hAnsi="Arial" w:cs="Arial"/>
              </w:rPr>
            </w:pPr>
          </w:p>
          <w:p w14:paraId="1421C74F" w14:textId="78A1E51B" w:rsidR="00D232C6" w:rsidRPr="006C23A4" w:rsidRDefault="00CF2CC6" w:rsidP="006C23A4">
            <w:pPr>
              <w:spacing w:line="276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6C23A4">
              <w:rPr>
                <w:rFonts w:ascii="Arial" w:eastAsia="Times New Roman" w:hAnsi="Arial" w:cs="Arial"/>
                <w:b/>
                <w:lang w:eastAsia="hr-HR"/>
              </w:rPr>
              <w:t>4.6.2. Stanje nepodmirenih dospjelih obveza Grada Svete Nedelje i proračunskih  korisnika</w:t>
            </w:r>
          </w:p>
          <w:p w14:paraId="010C8C13" w14:textId="2E52161B" w:rsidR="00F5212E" w:rsidRDefault="00D232C6" w:rsidP="006C23A4">
            <w:pPr>
              <w:tabs>
                <w:tab w:val="center" w:pos="4536"/>
                <w:tab w:val="left" w:pos="7260"/>
              </w:tabs>
              <w:spacing w:line="276" w:lineRule="auto"/>
              <w:rPr>
                <w:rFonts w:ascii="Arial" w:hAnsi="Arial" w:cs="Arial"/>
              </w:rPr>
            </w:pPr>
            <w:r w:rsidRPr="006C23A4">
              <w:rPr>
                <w:rFonts w:ascii="Arial" w:hAnsi="Arial" w:cs="Arial"/>
              </w:rPr>
              <w:t>Stanje nepodmirenih dospjelih obveza Grada Svete Nedelje  i proračunskih korisnika na dan 31.12.202</w:t>
            </w:r>
            <w:r w:rsidR="00F5212E">
              <w:rPr>
                <w:rFonts w:ascii="Arial" w:hAnsi="Arial" w:cs="Arial"/>
              </w:rPr>
              <w:t>5</w:t>
            </w:r>
            <w:r w:rsidRPr="006C23A4">
              <w:rPr>
                <w:rFonts w:ascii="Arial" w:hAnsi="Arial" w:cs="Arial"/>
              </w:rPr>
              <w:t xml:space="preserve">. godine iznosi </w:t>
            </w:r>
            <w:r w:rsidR="00F5212E" w:rsidRPr="00F5212E">
              <w:rPr>
                <w:rFonts w:ascii="Arial" w:hAnsi="Arial" w:cs="Arial"/>
              </w:rPr>
              <w:t>5</w:t>
            </w:r>
            <w:r w:rsidR="00F5212E">
              <w:rPr>
                <w:rFonts w:ascii="Arial" w:hAnsi="Arial" w:cs="Arial"/>
              </w:rPr>
              <w:t>.</w:t>
            </w:r>
            <w:r w:rsidR="00F5212E" w:rsidRPr="00F5212E">
              <w:rPr>
                <w:rFonts w:ascii="Arial" w:hAnsi="Arial" w:cs="Arial"/>
              </w:rPr>
              <w:t>530,58</w:t>
            </w:r>
            <w:r w:rsidR="00F5212E">
              <w:rPr>
                <w:rFonts w:ascii="Arial" w:hAnsi="Arial" w:cs="Arial"/>
              </w:rPr>
              <w:t xml:space="preserve"> </w:t>
            </w:r>
            <w:r w:rsidRPr="006C23A4">
              <w:rPr>
                <w:rFonts w:ascii="Arial" w:hAnsi="Arial" w:cs="Arial"/>
              </w:rPr>
              <w:t>€ i odnos</w:t>
            </w:r>
            <w:r w:rsidR="00A23AB9">
              <w:rPr>
                <w:rFonts w:ascii="Arial" w:hAnsi="Arial" w:cs="Arial"/>
              </w:rPr>
              <w:t>e</w:t>
            </w:r>
            <w:r w:rsidRPr="006C23A4">
              <w:rPr>
                <w:rFonts w:ascii="Arial" w:hAnsi="Arial" w:cs="Arial"/>
              </w:rPr>
              <w:t xml:space="preserve"> se na Grad</w:t>
            </w:r>
            <w:r w:rsidR="00F5212E">
              <w:rPr>
                <w:rFonts w:ascii="Arial" w:hAnsi="Arial" w:cs="Arial"/>
              </w:rPr>
              <w:t>.</w:t>
            </w:r>
            <w:r w:rsidRPr="006C23A4">
              <w:rPr>
                <w:rFonts w:ascii="Arial" w:hAnsi="Arial" w:cs="Arial"/>
              </w:rPr>
              <w:t xml:space="preserve"> </w:t>
            </w:r>
          </w:p>
          <w:p w14:paraId="64501D4F" w14:textId="77777777" w:rsidR="00F5212E" w:rsidRDefault="00F5212E" w:rsidP="00F5212E">
            <w:pPr>
              <w:tabs>
                <w:tab w:val="center" w:pos="4536"/>
                <w:tab w:val="left" w:pos="7260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D232C6" w:rsidRPr="006C23A4">
              <w:rPr>
                <w:rFonts w:ascii="Arial" w:hAnsi="Arial" w:cs="Arial"/>
              </w:rPr>
              <w:t>roračunsk</w:t>
            </w:r>
            <w:r>
              <w:rPr>
                <w:rFonts w:ascii="Arial" w:hAnsi="Arial" w:cs="Arial"/>
              </w:rPr>
              <w:t>i</w:t>
            </w:r>
            <w:r w:rsidR="00D232C6" w:rsidRPr="006C23A4">
              <w:rPr>
                <w:rFonts w:ascii="Arial" w:hAnsi="Arial" w:cs="Arial"/>
              </w:rPr>
              <w:t xml:space="preserve"> korisnik DV Slavuj </w:t>
            </w:r>
            <w:r w:rsidRPr="006C23A4">
              <w:rPr>
                <w:rFonts w:ascii="Arial" w:hAnsi="Arial" w:cs="Arial"/>
              </w:rPr>
              <w:t>dan 31.12.202</w:t>
            </w:r>
            <w:r>
              <w:rPr>
                <w:rFonts w:ascii="Arial" w:hAnsi="Arial" w:cs="Arial"/>
              </w:rPr>
              <w:t>5</w:t>
            </w:r>
            <w:r w:rsidRPr="006C23A4">
              <w:rPr>
                <w:rFonts w:ascii="Arial" w:hAnsi="Arial" w:cs="Arial"/>
              </w:rPr>
              <w:t>. godine nema dospjelih obveza.</w:t>
            </w:r>
          </w:p>
          <w:p w14:paraId="472716B3" w14:textId="77777777" w:rsidR="006C23A4" w:rsidRDefault="00D232C6" w:rsidP="006C23A4">
            <w:pPr>
              <w:tabs>
                <w:tab w:val="center" w:pos="4536"/>
                <w:tab w:val="left" w:pos="7260"/>
              </w:tabs>
              <w:spacing w:line="276" w:lineRule="auto"/>
              <w:rPr>
                <w:rFonts w:ascii="Arial" w:hAnsi="Arial" w:cs="Arial"/>
              </w:rPr>
            </w:pPr>
            <w:r w:rsidRPr="006C23A4">
              <w:rPr>
                <w:rFonts w:ascii="Arial" w:hAnsi="Arial" w:cs="Arial"/>
              </w:rPr>
              <w:t>Proračunski korisnik Kulturni centar Sveta Nedelja na dan 31.12.202</w:t>
            </w:r>
            <w:r w:rsidR="00F5212E">
              <w:rPr>
                <w:rFonts w:ascii="Arial" w:hAnsi="Arial" w:cs="Arial"/>
              </w:rPr>
              <w:t>5</w:t>
            </w:r>
            <w:r w:rsidRPr="006C23A4">
              <w:rPr>
                <w:rFonts w:ascii="Arial" w:hAnsi="Arial" w:cs="Arial"/>
              </w:rPr>
              <w:t>. godine nema dospjelih obveza.</w:t>
            </w:r>
          </w:p>
          <w:p w14:paraId="262CD0C2" w14:textId="2DFE35F4" w:rsidR="00BF1326" w:rsidRPr="006C23A4" w:rsidRDefault="00BF1326" w:rsidP="006C23A4">
            <w:pPr>
              <w:tabs>
                <w:tab w:val="center" w:pos="4536"/>
                <w:tab w:val="left" w:pos="726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" w:type="dxa"/>
          </w:tcPr>
          <w:p w14:paraId="20516FBB" w14:textId="77777777" w:rsidR="00FC43D0" w:rsidRPr="006C23A4" w:rsidRDefault="00FC43D0" w:rsidP="006C23A4">
            <w:pPr>
              <w:spacing w:line="276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C43D0" w:rsidRPr="00E75B71" w14:paraId="3F856EF3" w14:textId="77777777" w:rsidTr="00B16942">
        <w:trPr>
          <w:trHeight w:val="28"/>
        </w:trPr>
        <w:tc>
          <w:tcPr>
            <w:tcW w:w="7750" w:type="dxa"/>
          </w:tcPr>
          <w:p w14:paraId="3CF4EDB5" w14:textId="77777777" w:rsidR="00C56D8B" w:rsidRPr="00E75B71" w:rsidRDefault="00C56D8B" w:rsidP="00B1694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88" w:type="dxa"/>
          </w:tcPr>
          <w:p w14:paraId="1B50099B" w14:textId="77777777" w:rsidR="00FC43D0" w:rsidRPr="00E75B71" w:rsidRDefault="00FC43D0" w:rsidP="00B1694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86" w:type="dxa"/>
          </w:tcPr>
          <w:p w14:paraId="688D3268" w14:textId="77777777" w:rsidR="00FC43D0" w:rsidRPr="00E75B71" w:rsidRDefault="00FC43D0" w:rsidP="00B1694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9" w:type="dxa"/>
          </w:tcPr>
          <w:p w14:paraId="0BD3BB57" w14:textId="77777777" w:rsidR="00FC43D0" w:rsidRPr="00E75B71" w:rsidRDefault="00FC43D0" w:rsidP="00B1694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998" w:type="dxa"/>
          </w:tcPr>
          <w:p w14:paraId="54C6C03C" w14:textId="77777777" w:rsidR="00FC43D0" w:rsidRPr="00E75B71" w:rsidRDefault="00FC43D0" w:rsidP="00B1694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20" w:type="dxa"/>
          </w:tcPr>
          <w:p w14:paraId="67C9B083" w14:textId="77777777" w:rsidR="00FC43D0" w:rsidRPr="00E75B71" w:rsidRDefault="00FC43D0" w:rsidP="00B16942">
            <w:pP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</w:tr>
    </w:tbl>
    <w:p w14:paraId="1E62FE48" w14:textId="193436F3" w:rsidR="00FC43D0" w:rsidRPr="00F5212E" w:rsidRDefault="00CF2CC6" w:rsidP="002B3C80">
      <w:pPr>
        <w:pStyle w:val="Odlomakpopisa"/>
        <w:ind w:left="0"/>
        <w:jc w:val="both"/>
        <w:rPr>
          <w:rFonts w:ascii="Arial" w:hAnsi="Arial" w:cs="Arial"/>
          <w:b/>
          <w:bCs/>
        </w:rPr>
      </w:pPr>
      <w:r w:rsidRPr="00F5212E">
        <w:rPr>
          <w:rFonts w:ascii="Arial" w:hAnsi="Arial" w:cs="Arial"/>
          <w:b/>
          <w:bCs/>
        </w:rPr>
        <w:lastRenderedPageBreak/>
        <w:t>4.6.3. Stanje potencijalnih obveza  po osnovi s</w:t>
      </w:r>
      <w:r w:rsidR="00FC43D0" w:rsidRPr="00F5212E">
        <w:rPr>
          <w:rFonts w:ascii="Arial" w:hAnsi="Arial" w:cs="Arial"/>
          <w:b/>
          <w:bCs/>
        </w:rPr>
        <w:t>udski</w:t>
      </w:r>
      <w:r w:rsidRPr="00F5212E">
        <w:rPr>
          <w:rFonts w:ascii="Arial" w:hAnsi="Arial" w:cs="Arial"/>
          <w:b/>
          <w:bCs/>
        </w:rPr>
        <w:t>h</w:t>
      </w:r>
      <w:r w:rsidR="00FC43D0" w:rsidRPr="00F5212E">
        <w:rPr>
          <w:rFonts w:ascii="Arial" w:hAnsi="Arial" w:cs="Arial"/>
          <w:b/>
          <w:bCs/>
        </w:rPr>
        <w:t xml:space="preserve"> sporov</w:t>
      </w:r>
      <w:r w:rsidRPr="00F5212E">
        <w:rPr>
          <w:rFonts w:ascii="Arial" w:hAnsi="Arial" w:cs="Arial"/>
          <w:b/>
          <w:bCs/>
        </w:rPr>
        <w:t xml:space="preserve">a iznosi </w:t>
      </w:r>
      <w:r w:rsidR="00FC43D0" w:rsidRPr="00F5212E">
        <w:rPr>
          <w:rFonts w:ascii="Arial" w:hAnsi="Arial" w:cs="Arial"/>
          <w:b/>
          <w:bCs/>
        </w:rPr>
        <w:t xml:space="preserve"> </w:t>
      </w:r>
      <w:r w:rsidR="001320C7" w:rsidRPr="00EE2511">
        <w:rPr>
          <w:rFonts w:ascii="Arial" w:hAnsi="Arial" w:cs="Arial"/>
          <w:b/>
          <w:bCs/>
          <w:sz w:val="20"/>
          <w:szCs w:val="20"/>
        </w:rPr>
        <w:t xml:space="preserve">673.730,89 </w:t>
      </w:r>
      <w:r w:rsidR="00FC43D0" w:rsidRPr="00F5212E">
        <w:rPr>
          <w:rFonts w:ascii="Arial" w:eastAsia="Times New Roman" w:hAnsi="Arial" w:cs="Arial"/>
          <w:b/>
          <w:bCs/>
          <w:lang w:eastAsia="hr-HR"/>
        </w:rPr>
        <w:t>€</w:t>
      </w:r>
      <w:r w:rsidR="00FC43D0" w:rsidRPr="00F5212E">
        <w:rPr>
          <w:rFonts w:ascii="Arial" w:hAnsi="Arial" w:cs="Arial"/>
          <w:b/>
          <w:bCs/>
        </w:rPr>
        <w:t>. Proračunski korisnici nemaju sudskih sporova u kojima su tuženi.</w:t>
      </w:r>
    </w:p>
    <w:p w14:paraId="794883E8" w14:textId="77777777" w:rsidR="00061ED2" w:rsidRPr="002B3C80" w:rsidRDefault="00061ED2" w:rsidP="002B3C80">
      <w:pPr>
        <w:pStyle w:val="Odlomakpopisa"/>
        <w:ind w:lef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Style w:val="Reetkatablice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08"/>
        <w:gridCol w:w="1611"/>
        <w:gridCol w:w="2410"/>
        <w:gridCol w:w="1405"/>
        <w:gridCol w:w="1566"/>
      </w:tblGrid>
      <w:tr w:rsidR="00061ED2" w:rsidRPr="00EE2511" w14:paraId="61DB1221" w14:textId="77777777" w:rsidTr="00061ED2">
        <w:trPr>
          <w:trHeight w:val="693"/>
        </w:trPr>
        <w:tc>
          <w:tcPr>
            <w:tcW w:w="567" w:type="dxa"/>
          </w:tcPr>
          <w:p w14:paraId="28F2963C" w14:textId="77777777" w:rsidR="00061ED2" w:rsidRPr="00EE2511" w:rsidRDefault="00061ED2" w:rsidP="009C73F4">
            <w:pPr>
              <w:pStyle w:val="Odlomakpopis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hAnsi="Arial" w:cs="Arial"/>
                <w:b/>
                <w:bCs/>
                <w:sz w:val="20"/>
                <w:szCs w:val="20"/>
              </w:rPr>
              <w:t>RB.</w:t>
            </w:r>
          </w:p>
        </w:tc>
        <w:tc>
          <w:tcPr>
            <w:tcW w:w="1508" w:type="dxa"/>
          </w:tcPr>
          <w:p w14:paraId="7D7A3E8E" w14:textId="77777777" w:rsidR="00061ED2" w:rsidRPr="00EE2511" w:rsidRDefault="00061ED2" w:rsidP="009C73F4">
            <w:pPr>
              <w:pStyle w:val="Odlomakpopis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TUŽITELJ</w:t>
            </w:r>
          </w:p>
        </w:tc>
        <w:tc>
          <w:tcPr>
            <w:tcW w:w="1611" w:type="dxa"/>
          </w:tcPr>
          <w:p w14:paraId="55BEC7B8" w14:textId="77777777" w:rsidR="00061ED2" w:rsidRPr="00EE2511" w:rsidRDefault="00061ED2" w:rsidP="009C73F4">
            <w:pPr>
              <w:pStyle w:val="Odlomakpopis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w="2410" w:type="dxa"/>
          </w:tcPr>
          <w:p w14:paraId="1300BAAF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Sažeti opis prirode spora</w:t>
            </w:r>
          </w:p>
        </w:tc>
        <w:tc>
          <w:tcPr>
            <w:tcW w:w="1405" w:type="dxa"/>
          </w:tcPr>
          <w:p w14:paraId="1E068113" w14:textId="77777777" w:rsidR="00061ED2" w:rsidRPr="00EE2511" w:rsidRDefault="00061ED2" w:rsidP="009C73F4">
            <w:pPr>
              <w:pStyle w:val="Odlomakpopis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</w:p>
        </w:tc>
        <w:tc>
          <w:tcPr>
            <w:tcW w:w="1566" w:type="dxa"/>
          </w:tcPr>
          <w:p w14:paraId="7A9283E6" w14:textId="77777777" w:rsidR="00061ED2" w:rsidRPr="00EE2511" w:rsidRDefault="00061ED2" w:rsidP="009C73F4">
            <w:pPr>
              <w:pStyle w:val="Odlomakpopis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Procijenjeno vrijeme odljeva sredstava</w:t>
            </w:r>
          </w:p>
        </w:tc>
      </w:tr>
      <w:tr w:rsidR="00061ED2" w:rsidRPr="00EE2511" w14:paraId="43B523AF" w14:textId="77777777" w:rsidTr="00061ED2">
        <w:tc>
          <w:tcPr>
            <w:tcW w:w="567" w:type="dxa"/>
          </w:tcPr>
          <w:p w14:paraId="2C535455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08" w:type="dxa"/>
          </w:tcPr>
          <w:p w14:paraId="13D6FA47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Fizička osoba  K.I.Z. i dr.</w:t>
            </w:r>
          </w:p>
        </w:tc>
        <w:tc>
          <w:tcPr>
            <w:tcW w:w="1611" w:type="dxa"/>
          </w:tcPr>
          <w:p w14:paraId="394C2E84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410" w:type="dxa"/>
          </w:tcPr>
          <w:p w14:paraId="3AA144B0" w14:textId="77777777" w:rsidR="00061ED2" w:rsidRPr="00EE2511" w:rsidRDefault="00061ED2" w:rsidP="009C73F4">
            <w:pP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Radi isplate oduzetog zemljišta  Pu P-16528/15</w:t>
            </w:r>
          </w:p>
        </w:tc>
        <w:tc>
          <w:tcPr>
            <w:tcW w:w="1405" w:type="dxa"/>
          </w:tcPr>
          <w:p w14:paraId="57D4D965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BA4E025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332.470,64</w:t>
            </w:r>
          </w:p>
        </w:tc>
        <w:tc>
          <w:tcPr>
            <w:tcW w:w="1566" w:type="dxa"/>
          </w:tcPr>
          <w:p w14:paraId="1F37A6DD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5092156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A50AACC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2026</w:t>
            </w:r>
          </w:p>
        </w:tc>
      </w:tr>
      <w:tr w:rsidR="00061ED2" w:rsidRPr="00EE2511" w14:paraId="2AEE9F33" w14:textId="77777777" w:rsidTr="00061ED2">
        <w:tc>
          <w:tcPr>
            <w:tcW w:w="567" w:type="dxa"/>
          </w:tcPr>
          <w:p w14:paraId="1726C6AB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08" w:type="dxa"/>
          </w:tcPr>
          <w:p w14:paraId="45A05CA5" w14:textId="77777777" w:rsidR="00061ED2" w:rsidRPr="00EE2511" w:rsidRDefault="00061ED2" w:rsidP="009C73F4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Gipa d.o.o</w:t>
            </w:r>
          </w:p>
        </w:tc>
        <w:tc>
          <w:tcPr>
            <w:tcW w:w="1611" w:type="dxa"/>
          </w:tcPr>
          <w:p w14:paraId="340F0D91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Zagrebačka županija i zainteresirana strana Grad Sveta Nedelja</w:t>
            </w:r>
          </w:p>
        </w:tc>
        <w:tc>
          <w:tcPr>
            <w:tcW w:w="2410" w:type="dxa"/>
          </w:tcPr>
          <w:p w14:paraId="40885588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Upravni spor-radi povrata razmjernog dijela komunalnog doprinosa</w:t>
            </w:r>
          </w:p>
        </w:tc>
        <w:tc>
          <w:tcPr>
            <w:tcW w:w="1405" w:type="dxa"/>
          </w:tcPr>
          <w:p w14:paraId="494624C9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FE1FD1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183.608,20</w:t>
            </w:r>
          </w:p>
        </w:tc>
        <w:tc>
          <w:tcPr>
            <w:tcW w:w="1566" w:type="dxa"/>
          </w:tcPr>
          <w:p w14:paraId="0A1764E1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85B7F2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2026</w:t>
            </w:r>
          </w:p>
        </w:tc>
      </w:tr>
      <w:tr w:rsidR="00061ED2" w:rsidRPr="00EE2511" w14:paraId="0808BBDA" w14:textId="77777777" w:rsidTr="00061ED2">
        <w:tc>
          <w:tcPr>
            <w:tcW w:w="567" w:type="dxa"/>
          </w:tcPr>
          <w:p w14:paraId="1F5E2AAA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3</w:t>
            </w:r>
            <w:r w:rsidRPr="00EE251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08" w:type="dxa"/>
          </w:tcPr>
          <w:p w14:paraId="7A978C01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Fizička osoba Ž.K.</w:t>
            </w:r>
          </w:p>
        </w:tc>
        <w:tc>
          <w:tcPr>
            <w:tcW w:w="1611" w:type="dxa"/>
          </w:tcPr>
          <w:p w14:paraId="22E2F0CF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410" w:type="dxa"/>
          </w:tcPr>
          <w:p w14:paraId="773D0525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Radi naknade štete pn-61/21</w:t>
            </w:r>
          </w:p>
        </w:tc>
        <w:tc>
          <w:tcPr>
            <w:tcW w:w="1405" w:type="dxa"/>
          </w:tcPr>
          <w:p w14:paraId="7AFB555F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   7.366,12</w:t>
            </w:r>
          </w:p>
        </w:tc>
        <w:tc>
          <w:tcPr>
            <w:tcW w:w="1566" w:type="dxa"/>
          </w:tcPr>
          <w:p w14:paraId="1707244F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2026</w:t>
            </w:r>
          </w:p>
        </w:tc>
      </w:tr>
      <w:tr w:rsidR="00061ED2" w:rsidRPr="00EE2511" w14:paraId="1CB83F77" w14:textId="77777777" w:rsidTr="00061ED2">
        <w:tc>
          <w:tcPr>
            <w:tcW w:w="567" w:type="dxa"/>
          </w:tcPr>
          <w:p w14:paraId="521B42CE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DEC3E8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08" w:type="dxa"/>
          </w:tcPr>
          <w:p w14:paraId="4F0E8AC6" w14:textId="77777777" w:rsidR="00061ED2" w:rsidRPr="00EE2511" w:rsidRDefault="00061ED2" w:rsidP="009C73F4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Fizička osoba V. J.</w:t>
            </w:r>
          </w:p>
        </w:tc>
        <w:tc>
          <w:tcPr>
            <w:tcW w:w="1611" w:type="dxa"/>
          </w:tcPr>
          <w:p w14:paraId="7BEEB28E" w14:textId="77777777" w:rsidR="00061ED2" w:rsidRPr="00EE2511" w:rsidRDefault="00061ED2" w:rsidP="009C73F4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</w:t>
            </w:r>
          </w:p>
          <w:p w14:paraId="0F44EF9E" w14:textId="77777777" w:rsidR="00061ED2" w:rsidRPr="00EE2511" w:rsidRDefault="00061ED2" w:rsidP="009C73F4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I. O.</w:t>
            </w:r>
          </w:p>
          <w:p w14:paraId="62A947F4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P. O.</w:t>
            </w:r>
          </w:p>
        </w:tc>
        <w:tc>
          <w:tcPr>
            <w:tcW w:w="2410" w:type="dxa"/>
          </w:tcPr>
          <w:p w14:paraId="133A4764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Tužba radi utvrđenja prava stvarne služnosti na nekretnini P-420/2022</w:t>
            </w:r>
          </w:p>
        </w:tc>
        <w:tc>
          <w:tcPr>
            <w:tcW w:w="1405" w:type="dxa"/>
          </w:tcPr>
          <w:p w14:paraId="3DD18272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663,61</w:t>
            </w:r>
          </w:p>
        </w:tc>
        <w:tc>
          <w:tcPr>
            <w:tcW w:w="1566" w:type="dxa"/>
          </w:tcPr>
          <w:p w14:paraId="29863551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2026</w:t>
            </w:r>
          </w:p>
        </w:tc>
      </w:tr>
      <w:tr w:rsidR="00061ED2" w:rsidRPr="00EE2511" w14:paraId="473F13C1" w14:textId="77777777" w:rsidTr="00061ED2">
        <w:tc>
          <w:tcPr>
            <w:tcW w:w="567" w:type="dxa"/>
          </w:tcPr>
          <w:p w14:paraId="6367864E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08" w:type="dxa"/>
          </w:tcPr>
          <w:p w14:paraId="15984285" w14:textId="77777777" w:rsidR="00061ED2" w:rsidRPr="00EE2511" w:rsidRDefault="00061ED2" w:rsidP="009C73F4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Fizička osoba S.M</w:t>
            </w:r>
          </w:p>
        </w:tc>
        <w:tc>
          <w:tcPr>
            <w:tcW w:w="1611" w:type="dxa"/>
          </w:tcPr>
          <w:p w14:paraId="0D3C962D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410" w:type="dxa"/>
          </w:tcPr>
          <w:p w14:paraId="6859F61E" w14:textId="77777777" w:rsidR="00061ED2" w:rsidRPr="00EE2511" w:rsidRDefault="00061ED2" w:rsidP="009C73F4">
            <w:pPr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Pojedinačni ispravni postupak Z-26645/2021</w:t>
            </w:r>
          </w:p>
        </w:tc>
        <w:tc>
          <w:tcPr>
            <w:tcW w:w="1405" w:type="dxa"/>
          </w:tcPr>
          <w:p w14:paraId="5E43B876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61.052,49</w:t>
            </w:r>
          </w:p>
        </w:tc>
        <w:tc>
          <w:tcPr>
            <w:tcW w:w="1566" w:type="dxa"/>
          </w:tcPr>
          <w:p w14:paraId="67085F5B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2026</w:t>
            </w:r>
          </w:p>
        </w:tc>
      </w:tr>
      <w:tr w:rsidR="00061ED2" w:rsidRPr="00EE2511" w14:paraId="1F5005C5" w14:textId="77777777" w:rsidTr="00061ED2">
        <w:tc>
          <w:tcPr>
            <w:tcW w:w="567" w:type="dxa"/>
          </w:tcPr>
          <w:p w14:paraId="59E5A9F4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08" w:type="dxa"/>
          </w:tcPr>
          <w:p w14:paraId="5AB5E37C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Fizička osoba T.N.</w:t>
            </w:r>
          </w:p>
        </w:tc>
        <w:tc>
          <w:tcPr>
            <w:tcW w:w="1611" w:type="dxa"/>
          </w:tcPr>
          <w:p w14:paraId="0EE4F0D4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Hrvatske vode, Grad Sveta Nedelja i dr.</w:t>
            </w:r>
          </w:p>
        </w:tc>
        <w:tc>
          <w:tcPr>
            <w:tcW w:w="2410" w:type="dxa"/>
          </w:tcPr>
          <w:p w14:paraId="7FF7B440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Tužba radi zabrane uznemiravanja P-1012/2023</w:t>
            </w:r>
          </w:p>
        </w:tc>
        <w:tc>
          <w:tcPr>
            <w:tcW w:w="1405" w:type="dxa"/>
          </w:tcPr>
          <w:p w14:paraId="5CCB0724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331,80</w:t>
            </w:r>
          </w:p>
        </w:tc>
        <w:tc>
          <w:tcPr>
            <w:tcW w:w="1566" w:type="dxa"/>
          </w:tcPr>
          <w:p w14:paraId="73DDCEB6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2026</w:t>
            </w:r>
          </w:p>
        </w:tc>
      </w:tr>
      <w:tr w:rsidR="00061ED2" w:rsidRPr="00EE2511" w14:paraId="475D3936" w14:textId="77777777" w:rsidTr="00061ED2">
        <w:tc>
          <w:tcPr>
            <w:tcW w:w="567" w:type="dxa"/>
          </w:tcPr>
          <w:p w14:paraId="5BFA0E89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0C91E9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1508" w:type="dxa"/>
          </w:tcPr>
          <w:p w14:paraId="34465FF4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GENERALI OSIGURANJE d.d.</w:t>
            </w:r>
          </w:p>
        </w:tc>
        <w:tc>
          <w:tcPr>
            <w:tcW w:w="1611" w:type="dxa"/>
          </w:tcPr>
          <w:p w14:paraId="0ADBD1FC" w14:textId="77777777" w:rsidR="00061ED2" w:rsidRPr="00EE2511" w:rsidRDefault="00061ED2" w:rsidP="009C73F4">
            <w:pPr>
              <w:pStyle w:val="Odlomakpopisa"/>
              <w:ind w:left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410" w:type="dxa"/>
          </w:tcPr>
          <w:p w14:paraId="2E1368D2" w14:textId="77777777" w:rsidR="00061ED2" w:rsidRPr="00EE2511" w:rsidRDefault="00061ED2" w:rsidP="009C73F4">
            <w:pPr>
              <w:pStyle w:val="Odlomakpopisa"/>
              <w:ind w:left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Radi isplate</w:t>
            </w:r>
          </w:p>
          <w:p w14:paraId="39A90393" w14:textId="77777777" w:rsidR="00061ED2" w:rsidRPr="00EE2511" w:rsidRDefault="00061ED2" w:rsidP="009C73F4">
            <w:pPr>
              <w:pStyle w:val="Odlomakpopisa"/>
              <w:ind w:left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Posl. Broj P-187/2024</w:t>
            </w:r>
          </w:p>
        </w:tc>
        <w:tc>
          <w:tcPr>
            <w:tcW w:w="1405" w:type="dxa"/>
          </w:tcPr>
          <w:p w14:paraId="23FAFC97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968,88 </w:t>
            </w:r>
          </w:p>
        </w:tc>
        <w:tc>
          <w:tcPr>
            <w:tcW w:w="1566" w:type="dxa"/>
          </w:tcPr>
          <w:p w14:paraId="6EB8ECB1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E251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2026</w:t>
            </w:r>
          </w:p>
        </w:tc>
      </w:tr>
      <w:tr w:rsidR="00061ED2" w:rsidRPr="00EE2511" w14:paraId="0865BEE2" w14:textId="77777777" w:rsidTr="00061ED2">
        <w:tc>
          <w:tcPr>
            <w:tcW w:w="567" w:type="dxa"/>
          </w:tcPr>
          <w:p w14:paraId="5E68B0A5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08" w:type="dxa"/>
          </w:tcPr>
          <w:p w14:paraId="714D9696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Osnovna škola Vladimir Deščak</w:t>
            </w:r>
          </w:p>
        </w:tc>
        <w:tc>
          <w:tcPr>
            <w:tcW w:w="1611" w:type="dxa"/>
          </w:tcPr>
          <w:p w14:paraId="4896E0DE" w14:textId="290FDB2F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Grad Sveta </w:t>
            </w:r>
            <w:r w:rsidR="00A16CC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Nedelja</w:t>
            </w:r>
          </w:p>
        </w:tc>
        <w:tc>
          <w:tcPr>
            <w:tcW w:w="2410" w:type="dxa"/>
          </w:tcPr>
          <w:p w14:paraId="5F3D7F89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Uknjižba prava vlasništva- javno dobro dječji park Stari hrast, Z- 15641/23</w:t>
            </w:r>
          </w:p>
        </w:tc>
        <w:tc>
          <w:tcPr>
            <w:tcW w:w="1405" w:type="dxa"/>
          </w:tcPr>
          <w:p w14:paraId="55529145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29.269,15</w:t>
            </w:r>
          </w:p>
        </w:tc>
        <w:tc>
          <w:tcPr>
            <w:tcW w:w="1566" w:type="dxa"/>
          </w:tcPr>
          <w:p w14:paraId="5B9BF07C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061ED2" w:rsidRPr="00EE2511" w14:paraId="42809BFA" w14:textId="77777777" w:rsidTr="00061ED2">
        <w:tc>
          <w:tcPr>
            <w:tcW w:w="567" w:type="dxa"/>
          </w:tcPr>
          <w:p w14:paraId="4258A4EA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08" w:type="dxa"/>
          </w:tcPr>
          <w:p w14:paraId="5DBB836A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Fizička osoba  B. B.</w:t>
            </w:r>
          </w:p>
        </w:tc>
        <w:tc>
          <w:tcPr>
            <w:tcW w:w="1611" w:type="dxa"/>
          </w:tcPr>
          <w:p w14:paraId="7DAD749D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410" w:type="dxa"/>
          </w:tcPr>
          <w:p w14:paraId="025F9596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Tužba radi utvrđenja i naknade vrijednosti, P-599/25</w:t>
            </w:r>
          </w:p>
        </w:tc>
        <w:tc>
          <w:tcPr>
            <w:tcW w:w="1405" w:type="dxa"/>
          </w:tcPr>
          <w:p w14:paraId="27FA5A5C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 xml:space="preserve">6.500,00 </w:t>
            </w:r>
          </w:p>
        </w:tc>
        <w:tc>
          <w:tcPr>
            <w:tcW w:w="1566" w:type="dxa"/>
          </w:tcPr>
          <w:p w14:paraId="4A693E1C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061ED2" w:rsidRPr="00EE2511" w14:paraId="772FEB92" w14:textId="77777777" w:rsidTr="00061ED2">
        <w:tc>
          <w:tcPr>
            <w:tcW w:w="567" w:type="dxa"/>
          </w:tcPr>
          <w:p w14:paraId="5AEC9D8F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508" w:type="dxa"/>
          </w:tcPr>
          <w:p w14:paraId="42656BB0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Fizička osoba M.M.</w:t>
            </w:r>
          </w:p>
        </w:tc>
        <w:tc>
          <w:tcPr>
            <w:tcW w:w="1611" w:type="dxa"/>
          </w:tcPr>
          <w:p w14:paraId="47E118A0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2410" w:type="dxa"/>
          </w:tcPr>
          <w:p w14:paraId="217A9C3A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Tužba radi brisanja prava vlasništva, P-822/25</w:t>
            </w:r>
          </w:p>
        </w:tc>
        <w:tc>
          <w:tcPr>
            <w:tcW w:w="1405" w:type="dxa"/>
          </w:tcPr>
          <w:p w14:paraId="77C81856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1.500,00</w:t>
            </w:r>
          </w:p>
        </w:tc>
        <w:tc>
          <w:tcPr>
            <w:tcW w:w="1566" w:type="dxa"/>
          </w:tcPr>
          <w:p w14:paraId="525A8F15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061ED2" w:rsidRPr="00EE2511" w14:paraId="7E7ADA48" w14:textId="77777777" w:rsidTr="00061ED2">
        <w:tc>
          <w:tcPr>
            <w:tcW w:w="567" w:type="dxa"/>
          </w:tcPr>
          <w:p w14:paraId="046D432B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508" w:type="dxa"/>
          </w:tcPr>
          <w:p w14:paraId="6EB6774D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Fizička osoba  S..M</w:t>
            </w:r>
          </w:p>
        </w:tc>
        <w:tc>
          <w:tcPr>
            <w:tcW w:w="1611" w:type="dxa"/>
          </w:tcPr>
          <w:p w14:paraId="690BA507" w14:textId="77777777" w:rsidR="00061ED2" w:rsidRPr="00EE2511" w:rsidRDefault="00061ED2" w:rsidP="009C73F4">
            <w:pPr>
              <w:pStyle w:val="Odlomakpopis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Grad Sveta Nedelja i dr.</w:t>
            </w:r>
          </w:p>
        </w:tc>
        <w:tc>
          <w:tcPr>
            <w:tcW w:w="2410" w:type="dxa"/>
          </w:tcPr>
          <w:p w14:paraId="7EC6F8A6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Tužba radi utvrđenja prava vlasništva, P-1070/25</w:t>
            </w:r>
          </w:p>
        </w:tc>
        <w:tc>
          <w:tcPr>
            <w:tcW w:w="1405" w:type="dxa"/>
          </w:tcPr>
          <w:p w14:paraId="323DE2DB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1566" w:type="dxa"/>
          </w:tcPr>
          <w:p w14:paraId="0B34AA6D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2511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061ED2" w:rsidRPr="00EE2511" w14:paraId="01021544" w14:textId="77777777" w:rsidTr="00061ED2">
        <w:tc>
          <w:tcPr>
            <w:tcW w:w="567" w:type="dxa"/>
          </w:tcPr>
          <w:p w14:paraId="4A14EF52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202DFDAC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</w:tcPr>
          <w:p w14:paraId="1F698401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2DF9F002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hAnsi="Arial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w="1405" w:type="dxa"/>
          </w:tcPr>
          <w:p w14:paraId="687947CD" w14:textId="77777777" w:rsidR="00061ED2" w:rsidRPr="00EE2511" w:rsidRDefault="00061ED2" w:rsidP="009C73F4">
            <w:pPr>
              <w:pStyle w:val="Odlomakpopisa"/>
              <w:ind w:left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25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673.730,89 </w:t>
            </w:r>
          </w:p>
        </w:tc>
        <w:tc>
          <w:tcPr>
            <w:tcW w:w="1566" w:type="dxa"/>
          </w:tcPr>
          <w:p w14:paraId="0FC483D4" w14:textId="77777777" w:rsidR="00061ED2" w:rsidRPr="00EE2511" w:rsidRDefault="00061ED2" w:rsidP="009C73F4">
            <w:pPr>
              <w:pStyle w:val="Odlomakpopis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9CE1B37" w14:textId="77777777" w:rsidR="003E6599" w:rsidRDefault="003E6599" w:rsidP="00061ED2">
      <w:pPr>
        <w:tabs>
          <w:tab w:val="center" w:pos="4536"/>
          <w:tab w:val="left" w:pos="7260"/>
        </w:tabs>
        <w:spacing w:after="200" w:line="276" w:lineRule="auto"/>
        <w:jc w:val="both"/>
        <w:rPr>
          <w:rFonts w:cs="Calibri"/>
          <w:bCs/>
          <w:sz w:val="28"/>
          <w:szCs w:val="28"/>
        </w:rPr>
      </w:pPr>
    </w:p>
    <w:p w14:paraId="68AAE2B5" w14:textId="77777777" w:rsidR="00EC385A" w:rsidRDefault="00EC385A" w:rsidP="00061ED2">
      <w:pPr>
        <w:tabs>
          <w:tab w:val="center" w:pos="4536"/>
          <w:tab w:val="left" w:pos="7260"/>
        </w:tabs>
        <w:spacing w:after="200" w:line="276" w:lineRule="auto"/>
        <w:jc w:val="both"/>
        <w:rPr>
          <w:rFonts w:cs="Calibri"/>
          <w:bCs/>
          <w:sz w:val="28"/>
          <w:szCs w:val="28"/>
        </w:rPr>
      </w:pPr>
    </w:p>
    <w:sectPr w:rsidR="00EC385A" w:rsidSect="000D0D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74F4F" w14:textId="77777777" w:rsidR="00CA35E8" w:rsidRDefault="00CA35E8" w:rsidP="0072474E">
      <w:r>
        <w:separator/>
      </w:r>
    </w:p>
  </w:endnote>
  <w:endnote w:type="continuationSeparator" w:id="0">
    <w:p w14:paraId="531C71A1" w14:textId="77777777" w:rsidR="00CA35E8" w:rsidRDefault="00CA35E8" w:rsidP="0072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FAF1" w14:textId="77777777" w:rsidR="00786FE5" w:rsidRDefault="00786FE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50222"/>
      <w:docPartObj>
        <w:docPartGallery w:val="Page Numbers (Bottom of Page)"/>
        <w:docPartUnique/>
      </w:docPartObj>
    </w:sdtPr>
    <w:sdtEndPr/>
    <w:sdtContent>
      <w:p w14:paraId="3CCF5EFD" w14:textId="10C3A12E" w:rsidR="000D0D13" w:rsidRDefault="000D0D1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41549C" w14:textId="77777777" w:rsidR="0072474E" w:rsidRDefault="0072474E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491C8" w14:textId="77777777" w:rsidR="00786FE5" w:rsidRDefault="00786FE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A6F0A" w14:textId="77777777" w:rsidR="00CA35E8" w:rsidRDefault="00CA35E8" w:rsidP="0072474E">
      <w:r>
        <w:separator/>
      </w:r>
    </w:p>
  </w:footnote>
  <w:footnote w:type="continuationSeparator" w:id="0">
    <w:p w14:paraId="54B6FB87" w14:textId="77777777" w:rsidR="00CA35E8" w:rsidRDefault="00CA35E8" w:rsidP="00724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784D" w14:textId="77777777" w:rsidR="00786FE5" w:rsidRDefault="00786FE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9F4E" w14:textId="77777777" w:rsidR="00786FE5" w:rsidRDefault="00786FE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F736" w14:textId="77777777" w:rsidR="00786FE5" w:rsidRDefault="00786FE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813"/>
    <w:multiLevelType w:val="hybridMultilevel"/>
    <w:tmpl w:val="AE9E86D2"/>
    <w:lvl w:ilvl="0" w:tplc="9A1EF7C6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4C3B"/>
    <w:multiLevelType w:val="hybridMultilevel"/>
    <w:tmpl w:val="0BFC1C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3091F"/>
    <w:multiLevelType w:val="multilevel"/>
    <w:tmpl w:val="EEAC03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C37629"/>
    <w:multiLevelType w:val="hybridMultilevel"/>
    <w:tmpl w:val="B046F3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016BE"/>
    <w:multiLevelType w:val="hybridMultilevel"/>
    <w:tmpl w:val="04B6FCF6"/>
    <w:lvl w:ilvl="0" w:tplc="D06436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F3B84"/>
    <w:multiLevelType w:val="hybridMultilevel"/>
    <w:tmpl w:val="7EE481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E2691"/>
    <w:multiLevelType w:val="hybridMultilevel"/>
    <w:tmpl w:val="BF8004E8"/>
    <w:lvl w:ilvl="0" w:tplc="2D44DAFE">
      <w:start w:val="1"/>
      <w:numFmt w:val="decimal"/>
      <w:lvlText w:val="%1."/>
      <w:lvlJc w:val="left"/>
      <w:pPr>
        <w:ind w:left="468" w:hanging="360"/>
      </w:pPr>
      <w:rPr>
        <w:rFonts w:asciiTheme="minorHAnsi" w:hAnsiTheme="minorHAnsi" w:cstheme="minorHAnsi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188" w:hanging="360"/>
      </w:pPr>
    </w:lvl>
    <w:lvl w:ilvl="2" w:tplc="041A001B" w:tentative="1">
      <w:start w:val="1"/>
      <w:numFmt w:val="lowerRoman"/>
      <w:lvlText w:val="%3."/>
      <w:lvlJc w:val="right"/>
      <w:pPr>
        <w:ind w:left="1908" w:hanging="180"/>
      </w:pPr>
    </w:lvl>
    <w:lvl w:ilvl="3" w:tplc="041A000F" w:tentative="1">
      <w:start w:val="1"/>
      <w:numFmt w:val="decimal"/>
      <w:lvlText w:val="%4."/>
      <w:lvlJc w:val="left"/>
      <w:pPr>
        <w:ind w:left="2628" w:hanging="360"/>
      </w:pPr>
    </w:lvl>
    <w:lvl w:ilvl="4" w:tplc="041A0019" w:tentative="1">
      <w:start w:val="1"/>
      <w:numFmt w:val="lowerLetter"/>
      <w:lvlText w:val="%5."/>
      <w:lvlJc w:val="left"/>
      <w:pPr>
        <w:ind w:left="3348" w:hanging="360"/>
      </w:pPr>
    </w:lvl>
    <w:lvl w:ilvl="5" w:tplc="041A001B" w:tentative="1">
      <w:start w:val="1"/>
      <w:numFmt w:val="lowerRoman"/>
      <w:lvlText w:val="%6."/>
      <w:lvlJc w:val="right"/>
      <w:pPr>
        <w:ind w:left="4068" w:hanging="180"/>
      </w:pPr>
    </w:lvl>
    <w:lvl w:ilvl="6" w:tplc="041A000F" w:tentative="1">
      <w:start w:val="1"/>
      <w:numFmt w:val="decimal"/>
      <w:lvlText w:val="%7."/>
      <w:lvlJc w:val="left"/>
      <w:pPr>
        <w:ind w:left="4788" w:hanging="360"/>
      </w:pPr>
    </w:lvl>
    <w:lvl w:ilvl="7" w:tplc="041A0019" w:tentative="1">
      <w:start w:val="1"/>
      <w:numFmt w:val="lowerLetter"/>
      <w:lvlText w:val="%8."/>
      <w:lvlJc w:val="left"/>
      <w:pPr>
        <w:ind w:left="5508" w:hanging="360"/>
      </w:pPr>
    </w:lvl>
    <w:lvl w:ilvl="8" w:tplc="041A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5EAF3AED"/>
    <w:multiLevelType w:val="multilevel"/>
    <w:tmpl w:val="2ACA1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8F9603B"/>
    <w:multiLevelType w:val="hybridMultilevel"/>
    <w:tmpl w:val="6540B9D4"/>
    <w:lvl w:ilvl="0" w:tplc="2EC45AE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28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307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1032402">
    <w:abstractNumId w:val="7"/>
  </w:num>
  <w:num w:numId="4" w16cid:durableId="1948583779">
    <w:abstractNumId w:val="2"/>
  </w:num>
  <w:num w:numId="5" w16cid:durableId="291642241">
    <w:abstractNumId w:val="3"/>
  </w:num>
  <w:num w:numId="6" w16cid:durableId="216937894">
    <w:abstractNumId w:val="4"/>
  </w:num>
  <w:num w:numId="7" w16cid:durableId="1018848679">
    <w:abstractNumId w:val="5"/>
  </w:num>
  <w:num w:numId="8" w16cid:durableId="731929022">
    <w:abstractNumId w:val="0"/>
  </w:num>
  <w:num w:numId="9" w16cid:durableId="308288951">
    <w:abstractNumId w:val="6"/>
  </w:num>
  <w:num w:numId="10" w16cid:durableId="18351407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AD"/>
    <w:rsid w:val="00002BB6"/>
    <w:rsid w:val="00005D39"/>
    <w:rsid w:val="00011B82"/>
    <w:rsid w:val="0002557E"/>
    <w:rsid w:val="00025AD0"/>
    <w:rsid w:val="00030A61"/>
    <w:rsid w:val="00040D1D"/>
    <w:rsid w:val="000447C6"/>
    <w:rsid w:val="000475D3"/>
    <w:rsid w:val="00057DE5"/>
    <w:rsid w:val="00061ED2"/>
    <w:rsid w:val="000831BC"/>
    <w:rsid w:val="000B43FF"/>
    <w:rsid w:val="000B4BDD"/>
    <w:rsid w:val="000D0520"/>
    <w:rsid w:val="000D0D13"/>
    <w:rsid w:val="000D75EC"/>
    <w:rsid w:val="000E1716"/>
    <w:rsid w:val="000E6119"/>
    <w:rsid w:val="000F3ED3"/>
    <w:rsid w:val="000F41D5"/>
    <w:rsid w:val="00100AED"/>
    <w:rsid w:val="00116F00"/>
    <w:rsid w:val="001320C7"/>
    <w:rsid w:val="001335D8"/>
    <w:rsid w:val="0014355A"/>
    <w:rsid w:val="00167CA8"/>
    <w:rsid w:val="00177297"/>
    <w:rsid w:val="001828D5"/>
    <w:rsid w:val="00192494"/>
    <w:rsid w:val="001A2F0A"/>
    <w:rsid w:val="001B550A"/>
    <w:rsid w:val="001C3F2B"/>
    <w:rsid w:val="001C4072"/>
    <w:rsid w:val="001D02A9"/>
    <w:rsid w:val="001D4D46"/>
    <w:rsid w:val="001E2779"/>
    <w:rsid w:val="001E34EB"/>
    <w:rsid w:val="001F0027"/>
    <w:rsid w:val="001F175E"/>
    <w:rsid w:val="001F4EAB"/>
    <w:rsid w:val="00215431"/>
    <w:rsid w:val="00232515"/>
    <w:rsid w:val="0023405B"/>
    <w:rsid w:val="00241A59"/>
    <w:rsid w:val="00243130"/>
    <w:rsid w:val="00261C10"/>
    <w:rsid w:val="002932DA"/>
    <w:rsid w:val="002A2CAA"/>
    <w:rsid w:val="002A5904"/>
    <w:rsid w:val="002B3C80"/>
    <w:rsid w:val="002C2AB0"/>
    <w:rsid w:val="002F6DCA"/>
    <w:rsid w:val="00316420"/>
    <w:rsid w:val="003205AD"/>
    <w:rsid w:val="003260F4"/>
    <w:rsid w:val="003310F4"/>
    <w:rsid w:val="00336E45"/>
    <w:rsid w:val="003434F3"/>
    <w:rsid w:val="003452FD"/>
    <w:rsid w:val="00346163"/>
    <w:rsid w:val="0035090B"/>
    <w:rsid w:val="00360FBF"/>
    <w:rsid w:val="00367A1F"/>
    <w:rsid w:val="00372B03"/>
    <w:rsid w:val="00393948"/>
    <w:rsid w:val="003A6A7F"/>
    <w:rsid w:val="003D2D73"/>
    <w:rsid w:val="003E3160"/>
    <w:rsid w:val="003E6599"/>
    <w:rsid w:val="003F04D8"/>
    <w:rsid w:val="003F66C5"/>
    <w:rsid w:val="004005B7"/>
    <w:rsid w:val="00421A0B"/>
    <w:rsid w:val="0042363C"/>
    <w:rsid w:val="00425FB3"/>
    <w:rsid w:val="00432912"/>
    <w:rsid w:val="004379BE"/>
    <w:rsid w:val="00440B7A"/>
    <w:rsid w:val="00440C0F"/>
    <w:rsid w:val="0044101B"/>
    <w:rsid w:val="0045189B"/>
    <w:rsid w:val="0046039A"/>
    <w:rsid w:val="00497C18"/>
    <w:rsid w:val="004A0099"/>
    <w:rsid w:val="004A51F2"/>
    <w:rsid w:val="004C4BD1"/>
    <w:rsid w:val="004C7411"/>
    <w:rsid w:val="004D19DB"/>
    <w:rsid w:val="004D650F"/>
    <w:rsid w:val="004F7FBB"/>
    <w:rsid w:val="00506492"/>
    <w:rsid w:val="0051331C"/>
    <w:rsid w:val="00514B74"/>
    <w:rsid w:val="00521037"/>
    <w:rsid w:val="00522704"/>
    <w:rsid w:val="00523938"/>
    <w:rsid w:val="00531DBF"/>
    <w:rsid w:val="00533C54"/>
    <w:rsid w:val="00542EA0"/>
    <w:rsid w:val="00551999"/>
    <w:rsid w:val="00557343"/>
    <w:rsid w:val="005635CA"/>
    <w:rsid w:val="00570D14"/>
    <w:rsid w:val="00583EA5"/>
    <w:rsid w:val="00590DFD"/>
    <w:rsid w:val="005929D3"/>
    <w:rsid w:val="00595A58"/>
    <w:rsid w:val="005A3F82"/>
    <w:rsid w:val="005A7D14"/>
    <w:rsid w:val="005B1F95"/>
    <w:rsid w:val="005B6C24"/>
    <w:rsid w:val="005C2B58"/>
    <w:rsid w:val="005C785E"/>
    <w:rsid w:val="005D0550"/>
    <w:rsid w:val="005D71A8"/>
    <w:rsid w:val="005D78EE"/>
    <w:rsid w:val="005E1AB3"/>
    <w:rsid w:val="005E3004"/>
    <w:rsid w:val="005F0959"/>
    <w:rsid w:val="005F25CC"/>
    <w:rsid w:val="00603F91"/>
    <w:rsid w:val="006102AD"/>
    <w:rsid w:val="00617918"/>
    <w:rsid w:val="00632E06"/>
    <w:rsid w:val="00642D78"/>
    <w:rsid w:val="00645F00"/>
    <w:rsid w:val="00656E18"/>
    <w:rsid w:val="00661759"/>
    <w:rsid w:val="00661CF8"/>
    <w:rsid w:val="006774E8"/>
    <w:rsid w:val="00693289"/>
    <w:rsid w:val="006A48D7"/>
    <w:rsid w:val="006A794E"/>
    <w:rsid w:val="006C23A4"/>
    <w:rsid w:val="006C73A8"/>
    <w:rsid w:val="006E7A9A"/>
    <w:rsid w:val="006F6115"/>
    <w:rsid w:val="006F74B3"/>
    <w:rsid w:val="0072474E"/>
    <w:rsid w:val="00733173"/>
    <w:rsid w:val="00733821"/>
    <w:rsid w:val="007418C0"/>
    <w:rsid w:val="0075413A"/>
    <w:rsid w:val="007543BB"/>
    <w:rsid w:val="0075477D"/>
    <w:rsid w:val="00754F41"/>
    <w:rsid w:val="0076481D"/>
    <w:rsid w:val="00766B0D"/>
    <w:rsid w:val="0077194F"/>
    <w:rsid w:val="00773447"/>
    <w:rsid w:val="00786FE5"/>
    <w:rsid w:val="0079427A"/>
    <w:rsid w:val="007A257F"/>
    <w:rsid w:val="007C6EEC"/>
    <w:rsid w:val="007F64BE"/>
    <w:rsid w:val="008110D9"/>
    <w:rsid w:val="00814D1B"/>
    <w:rsid w:val="008172F4"/>
    <w:rsid w:val="0082078F"/>
    <w:rsid w:val="00825EAA"/>
    <w:rsid w:val="00843CEC"/>
    <w:rsid w:val="00866B40"/>
    <w:rsid w:val="0086776D"/>
    <w:rsid w:val="008703E4"/>
    <w:rsid w:val="008933D2"/>
    <w:rsid w:val="008C20AA"/>
    <w:rsid w:val="008C7A84"/>
    <w:rsid w:val="008D011B"/>
    <w:rsid w:val="008D12D3"/>
    <w:rsid w:val="008D478B"/>
    <w:rsid w:val="008D48B2"/>
    <w:rsid w:val="008E7B7E"/>
    <w:rsid w:val="00905B7D"/>
    <w:rsid w:val="00910400"/>
    <w:rsid w:val="00914C99"/>
    <w:rsid w:val="00917607"/>
    <w:rsid w:val="009227C1"/>
    <w:rsid w:val="009430F4"/>
    <w:rsid w:val="00950BEC"/>
    <w:rsid w:val="00955E3D"/>
    <w:rsid w:val="009703AC"/>
    <w:rsid w:val="009825F5"/>
    <w:rsid w:val="00992368"/>
    <w:rsid w:val="009A2833"/>
    <w:rsid w:val="009A43DA"/>
    <w:rsid w:val="009B28CA"/>
    <w:rsid w:val="009C0E25"/>
    <w:rsid w:val="009C4A33"/>
    <w:rsid w:val="009D71E2"/>
    <w:rsid w:val="009E0ECE"/>
    <w:rsid w:val="009E52F5"/>
    <w:rsid w:val="009F28B0"/>
    <w:rsid w:val="00A03BD1"/>
    <w:rsid w:val="00A1516E"/>
    <w:rsid w:val="00A16CCC"/>
    <w:rsid w:val="00A229F0"/>
    <w:rsid w:val="00A23AB9"/>
    <w:rsid w:val="00A475D4"/>
    <w:rsid w:val="00A63FA9"/>
    <w:rsid w:val="00A67280"/>
    <w:rsid w:val="00A7331A"/>
    <w:rsid w:val="00A8012F"/>
    <w:rsid w:val="00A92082"/>
    <w:rsid w:val="00A93AA5"/>
    <w:rsid w:val="00AA1F6A"/>
    <w:rsid w:val="00AC3A1E"/>
    <w:rsid w:val="00AC447E"/>
    <w:rsid w:val="00AC531C"/>
    <w:rsid w:val="00AD59D6"/>
    <w:rsid w:val="00AE46D4"/>
    <w:rsid w:val="00AF2E4C"/>
    <w:rsid w:val="00AF69BF"/>
    <w:rsid w:val="00B13FE8"/>
    <w:rsid w:val="00B2603F"/>
    <w:rsid w:val="00B50563"/>
    <w:rsid w:val="00B55F16"/>
    <w:rsid w:val="00B6367A"/>
    <w:rsid w:val="00B638D5"/>
    <w:rsid w:val="00B711EE"/>
    <w:rsid w:val="00B87F3B"/>
    <w:rsid w:val="00B9085B"/>
    <w:rsid w:val="00BA374D"/>
    <w:rsid w:val="00BD4E41"/>
    <w:rsid w:val="00BE0111"/>
    <w:rsid w:val="00BE63C7"/>
    <w:rsid w:val="00BF1326"/>
    <w:rsid w:val="00C05875"/>
    <w:rsid w:val="00C17BAB"/>
    <w:rsid w:val="00C217FB"/>
    <w:rsid w:val="00C257A3"/>
    <w:rsid w:val="00C34B4B"/>
    <w:rsid w:val="00C36ACA"/>
    <w:rsid w:val="00C51DB8"/>
    <w:rsid w:val="00C541A3"/>
    <w:rsid w:val="00C56D8B"/>
    <w:rsid w:val="00C61015"/>
    <w:rsid w:val="00C61886"/>
    <w:rsid w:val="00C83BC5"/>
    <w:rsid w:val="00C84F9A"/>
    <w:rsid w:val="00C92B63"/>
    <w:rsid w:val="00CA2136"/>
    <w:rsid w:val="00CA35E8"/>
    <w:rsid w:val="00CA4811"/>
    <w:rsid w:val="00CA6D75"/>
    <w:rsid w:val="00CD0253"/>
    <w:rsid w:val="00CD08C4"/>
    <w:rsid w:val="00CD2EAF"/>
    <w:rsid w:val="00CD740E"/>
    <w:rsid w:val="00CE30DF"/>
    <w:rsid w:val="00CE5D5D"/>
    <w:rsid w:val="00CF2CC6"/>
    <w:rsid w:val="00CF771E"/>
    <w:rsid w:val="00D2206B"/>
    <w:rsid w:val="00D232C6"/>
    <w:rsid w:val="00D32142"/>
    <w:rsid w:val="00D3269F"/>
    <w:rsid w:val="00D40D26"/>
    <w:rsid w:val="00D45861"/>
    <w:rsid w:val="00D52F4E"/>
    <w:rsid w:val="00D64635"/>
    <w:rsid w:val="00D81196"/>
    <w:rsid w:val="00D878D5"/>
    <w:rsid w:val="00D974A3"/>
    <w:rsid w:val="00DA2D04"/>
    <w:rsid w:val="00DC131F"/>
    <w:rsid w:val="00DC1EB7"/>
    <w:rsid w:val="00DC20B5"/>
    <w:rsid w:val="00DC5EAF"/>
    <w:rsid w:val="00DC69F3"/>
    <w:rsid w:val="00DD2913"/>
    <w:rsid w:val="00DD3C5B"/>
    <w:rsid w:val="00DD7749"/>
    <w:rsid w:val="00DE08CF"/>
    <w:rsid w:val="00E052E9"/>
    <w:rsid w:val="00E0652A"/>
    <w:rsid w:val="00E073BD"/>
    <w:rsid w:val="00E469A4"/>
    <w:rsid w:val="00E6393F"/>
    <w:rsid w:val="00E83D5A"/>
    <w:rsid w:val="00E85157"/>
    <w:rsid w:val="00E85BF3"/>
    <w:rsid w:val="00EA3E14"/>
    <w:rsid w:val="00EB16BF"/>
    <w:rsid w:val="00EB3869"/>
    <w:rsid w:val="00EB4493"/>
    <w:rsid w:val="00EB49A9"/>
    <w:rsid w:val="00EC385A"/>
    <w:rsid w:val="00EC547B"/>
    <w:rsid w:val="00EE07D1"/>
    <w:rsid w:val="00EF6BCE"/>
    <w:rsid w:val="00F12833"/>
    <w:rsid w:val="00F1568E"/>
    <w:rsid w:val="00F32C13"/>
    <w:rsid w:val="00F35722"/>
    <w:rsid w:val="00F41371"/>
    <w:rsid w:val="00F5212E"/>
    <w:rsid w:val="00F57F5A"/>
    <w:rsid w:val="00F66FAB"/>
    <w:rsid w:val="00F704F5"/>
    <w:rsid w:val="00F70BC1"/>
    <w:rsid w:val="00F724FC"/>
    <w:rsid w:val="00F73D71"/>
    <w:rsid w:val="00F77BA8"/>
    <w:rsid w:val="00F92B0A"/>
    <w:rsid w:val="00F93298"/>
    <w:rsid w:val="00F94AC3"/>
    <w:rsid w:val="00F95C33"/>
    <w:rsid w:val="00FB51C5"/>
    <w:rsid w:val="00FC3929"/>
    <w:rsid w:val="00FC43D0"/>
    <w:rsid w:val="00FC4740"/>
    <w:rsid w:val="00FC6B6B"/>
    <w:rsid w:val="00FD6C12"/>
    <w:rsid w:val="00FD7CB0"/>
    <w:rsid w:val="00FE0E26"/>
    <w:rsid w:val="00FE1425"/>
    <w:rsid w:val="00FE6F7C"/>
    <w:rsid w:val="00F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33D4"/>
  <w15:chartTrackingRefBased/>
  <w15:docId w15:val="{46320CEE-668C-4CE8-842A-29828D5F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5D3"/>
    <w:pPr>
      <w:spacing w:after="0" w:line="240" w:lineRule="auto"/>
    </w:p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15431"/>
    <w:pPr>
      <w:keepNext/>
      <w:keepLines/>
      <w:spacing w:before="40" w:line="276" w:lineRule="auto"/>
      <w:outlineLvl w:val="1"/>
    </w:pPr>
    <w:rPr>
      <w:rFonts w:ascii="Times New Roman" w:eastAsiaTheme="majorEastAsia" w:hAnsi="Times New Roman" w:cstheme="majorBidi"/>
      <w:b/>
      <w:sz w:val="20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lomakpopisaChar">
    <w:name w:val="Odlomak popisa Char"/>
    <w:link w:val="Odlomakpopisa"/>
    <w:uiPriority w:val="34"/>
    <w:locked/>
    <w:rsid w:val="008E7B7E"/>
  </w:style>
  <w:style w:type="paragraph" w:styleId="Odlomakpopisa">
    <w:name w:val="List Paragraph"/>
    <w:basedOn w:val="Normal"/>
    <w:link w:val="OdlomakpopisaChar"/>
    <w:uiPriority w:val="34"/>
    <w:qFormat/>
    <w:rsid w:val="008E7B7E"/>
    <w:pPr>
      <w:ind w:left="720"/>
      <w:contextualSpacing/>
    </w:pPr>
  </w:style>
  <w:style w:type="table" w:styleId="Reetkatablice">
    <w:name w:val="Table Grid"/>
    <w:basedOn w:val="Obinatablica"/>
    <w:uiPriority w:val="39"/>
    <w:rsid w:val="008E7B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2474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2474E"/>
  </w:style>
  <w:style w:type="paragraph" w:styleId="Podnoje">
    <w:name w:val="footer"/>
    <w:basedOn w:val="Normal"/>
    <w:link w:val="PodnojeChar"/>
    <w:uiPriority w:val="99"/>
    <w:unhideWhenUsed/>
    <w:rsid w:val="0072474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2474E"/>
  </w:style>
  <w:style w:type="paragraph" w:customStyle="1" w:styleId="Standard">
    <w:name w:val="Standard"/>
    <w:rsid w:val="00CE30D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table" w:styleId="Svijetlareetkatablice">
    <w:name w:val="Grid Table Light"/>
    <w:basedOn w:val="Obinatablica"/>
    <w:uiPriority w:val="40"/>
    <w:rsid w:val="00CE30D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2Char">
    <w:name w:val="Naslov 2 Char"/>
    <w:basedOn w:val="Zadanifontodlomka"/>
    <w:link w:val="Naslov2"/>
    <w:uiPriority w:val="9"/>
    <w:rsid w:val="00215431"/>
    <w:rPr>
      <w:rFonts w:ascii="Times New Roman" w:eastAsiaTheme="majorEastAsia" w:hAnsi="Times New Roman" w:cstheme="majorBidi"/>
      <w:b/>
      <w:sz w:val="20"/>
      <w:szCs w:val="26"/>
    </w:rPr>
  </w:style>
  <w:style w:type="character" w:styleId="Naglaeno">
    <w:name w:val="Strong"/>
    <w:basedOn w:val="Zadanifontodlomka"/>
    <w:uiPriority w:val="22"/>
    <w:qFormat/>
    <w:rsid w:val="00D81196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1ED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1E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3682F-6C13-41F5-BFB9-9A579A35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7</Pages>
  <Words>2666</Words>
  <Characters>15202</Characters>
  <Application>Microsoft Office Word</Application>
  <DocSecurity>0</DocSecurity>
  <Lines>126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Ribarević</dc:creator>
  <cp:keywords/>
  <dc:description/>
  <cp:lastModifiedBy>Suzana Ribarević</cp:lastModifiedBy>
  <cp:revision>61</cp:revision>
  <cp:lastPrinted>2026-05-21T10:06:00Z</cp:lastPrinted>
  <dcterms:created xsi:type="dcterms:W3CDTF">2026-05-04T14:42:00Z</dcterms:created>
  <dcterms:modified xsi:type="dcterms:W3CDTF">2026-05-21T10:08:00Z</dcterms:modified>
</cp:coreProperties>
</file>